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62" w:rsidRPr="00CE08C9" w:rsidRDefault="00D62A62" w:rsidP="00D62A62">
      <w:pPr>
        <w:jc w:val="center"/>
      </w:pPr>
      <w:r w:rsidRPr="00CE08C9">
        <w:rPr>
          <w:noProof/>
        </w:rPr>
        <w:drawing>
          <wp:inline distT="0" distB="0" distL="0" distR="0" wp14:anchorId="1AFCCAD4" wp14:editId="6EFDF71D">
            <wp:extent cx="365760" cy="516890"/>
            <wp:effectExtent l="0" t="0" r="0" b="0"/>
            <wp:docPr id="1" name="Рисунок 1" descr="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62" w:rsidRPr="00CE08C9" w:rsidRDefault="00D62A62" w:rsidP="00D62A62">
      <w:pPr>
        <w:jc w:val="center"/>
        <w:rPr>
          <w:b/>
          <w:bCs/>
        </w:rPr>
      </w:pPr>
      <w:r w:rsidRPr="00CE08C9">
        <w:rPr>
          <w:b/>
          <w:bCs/>
        </w:rPr>
        <w:t xml:space="preserve">КОНТРОЛЬНО-СЧЕТНЫЙ ОРГАН </w:t>
      </w:r>
    </w:p>
    <w:p w:rsidR="00D62A62" w:rsidRPr="00CE08C9" w:rsidRDefault="00D62A62" w:rsidP="00D62A62">
      <w:pPr>
        <w:jc w:val="center"/>
        <w:rPr>
          <w:b/>
          <w:bCs/>
        </w:rPr>
      </w:pPr>
      <w:r w:rsidRPr="00CE08C9">
        <w:rPr>
          <w:b/>
          <w:bCs/>
        </w:rPr>
        <w:t>МУНИЦИПАЛЬНОГО ОБРАЗОВАНИЯ КАНДАЛАКШСКИЙ РАЙОН</w:t>
      </w:r>
    </w:p>
    <w:p w:rsidR="00D62A62" w:rsidRPr="00CE08C9" w:rsidRDefault="00D62A62" w:rsidP="00D62A62">
      <w:pPr>
        <w:jc w:val="center"/>
      </w:pPr>
      <w:smartTag w:uri="urn:schemas-microsoft-com:office:smarttags" w:element="metricconverter">
        <w:smartTagPr>
          <w:attr w:name="ProductID" w:val="184056 г"/>
        </w:smartTagPr>
        <w:r w:rsidRPr="00CE08C9">
          <w:t>184056 г</w:t>
        </w:r>
      </w:smartTag>
      <w:r w:rsidRPr="00CE08C9">
        <w:t>. Кандалакша, ул. Первомайская, д.34, оф. 315 тел. 9-26-70, 9-21-69</w:t>
      </w:r>
    </w:p>
    <w:p w:rsidR="00D62A62" w:rsidRPr="00CE08C9" w:rsidRDefault="00D62A62" w:rsidP="00D62A62">
      <w:pPr>
        <w:jc w:val="center"/>
      </w:pPr>
    </w:p>
    <w:p w:rsidR="00D62A62" w:rsidRPr="00CE08C9" w:rsidRDefault="00D62A62" w:rsidP="00D62A62">
      <w:pPr>
        <w:keepNext/>
        <w:numPr>
          <w:ilvl w:val="0"/>
          <w:numId w:val="1"/>
        </w:numPr>
        <w:tabs>
          <w:tab w:val="clear" w:pos="0"/>
        </w:tabs>
        <w:jc w:val="center"/>
        <w:outlineLvl w:val="0"/>
        <w:rPr>
          <w:b/>
        </w:rPr>
      </w:pPr>
      <w:r w:rsidRPr="00CE08C9">
        <w:rPr>
          <w:b/>
        </w:rPr>
        <w:t xml:space="preserve">ЗАКЛЮЧЕНИЕ </w:t>
      </w:r>
    </w:p>
    <w:p w:rsidR="00CD08E1" w:rsidRPr="00D66078" w:rsidRDefault="00CD08E1" w:rsidP="00CD08E1">
      <w:pPr>
        <w:jc w:val="center"/>
        <w:rPr>
          <w:b/>
          <w:bCs/>
        </w:rPr>
      </w:pPr>
      <w:r w:rsidRPr="00D66078">
        <w:rPr>
          <w:b/>
        </w:rPr>
        <w:t xml:space="preserve">по результатам экспертизы проекта </w:t>
      </w:r>
      <w:r w:rsidRPr="00D66078">
        <w:rPr>
          <w:b/>
          <w:bCs/>
        </w:rPr>
        <w:t xml:space="preserve">постановления администрации </w:t>
      </w:r>
    </w:p>
    <w:p w:rsidR="00D21823" w:rsidRDefault="00CD08E1" w:rsidP="00D66078">
      <w:pPr>
        <w:autoSpaceDE w:val="0"/>
        <w:autoSpaceDN w:val="0"/>
        <w:adjustRightInd w:val="0"/>
        <w:jc w:val="center"/>
        <w:rPr>
          <w:b/>
        </w:rPr>
      </w:pPr>
      <w:r w:rsidRPr="00D66078">
        <w:rPr>
          <w:b/>
          <w:bCs/>
        </w:rPr>
        <w:t>муниципального образования Кандалакшский район</w:t>
      </w:r>
      <w:r w:rsidR="00536930" w:rsidRPr="00D66078">
        <w:rPr>
          <w:b/>
          <w:bCs/>
        </w:rPr>
        <w:t xml:space="preserve"> </w:t>
      </w:r>
      <w:r w:rsidRPr="00D66078">
        <w:rPr>
          <w:b/>
        </w:rPr>
        <w:t xml:space="preserve">об утверждении муниципальной </w:t>
      </w:r>
      <w:r w:rsidRPr="00D21823">
        <w:rPr>
          <w:b/>
        </w:rPr>
        <w:t xml:space="preserve">программы </w:t>
      </w:r>
      <w:r w:rsidR="00536930" w:rsidRPr="00D21823">
        <w:rPr>
          <w:b/>
        </w:rPr>
        <w:t>«</w:t>
      </w:r>
      <w:r w:rsidR="00D66078" w:rsidRPr="00D21823">
        <w:rPr>
          <w:b/>
        </w:rPr>
        <w:t xml:space="preserve">Экономический потенциал муниципального образования </w:t>
      </w:r>
    </w:p>
    <w:p w:rsidR="00D66078" w:rsidRPr="00D21823" w:rsidRDefault="00D66078" w:rsidP="00D66078">
      <w:pPr>
        <w:autoSpaceDE w:val="0"/>
        <w:autoSpaceDN w:val="0"/>
        <w:adjustRightInd w:val="0"/>
        <w:jc w:val="center"/>
        <w:rPr>
          <w:b/>
        </w:rPr>
      </w:pPr>
      <w:r w:rsidRPr="00D21823">
        <w:rPr>
          <w:b/>
        </w:rPr>
        <w:t>Кандалакшский район</w:t>
      </w:r>
      <w:r w:rsidRPr="00D21823">
        <w:rPr>
          <w:b/>
          <w:lang w:eastAsia="en-US"/>
        </w:rPr>
        <w:t>»</w:t>
      </w:r>
    </w:p>
    <w:p w:rsidR="00536930" w:rsidRPr="00D21823" w:rsidRDefault="00536930" w:rsidP="00536930">
      <w:pPr>
        <w:pStyle w:val="1"/>
        <w:rPr>
          <w:color w:val="FF0000"/>
        </w:rPr>
      </w:pPr>
    </w:p>
    <w:p w:rsidR="002A3483" w:rsidRPr="00D66078" w:rsidRDefault="00D62A62" w:rsidP="00D62A62">
      <w:pPr>
        <w:keepNext/>
        <w:jc w:val="both"/>
        <w:outlineLvl w:val="0"/>
        <w:rPr>
          <w:b/>
        </w:rPr>
      </w:pPr>
      <w:r>
        <w:rPr>
          <w:b/>
        </w:rPr>
        <w:t xml:space="preserve">№ 25                                                                                                                </w:t>
      </w:r>
      <w:r w:rsidR="00986DAF" w:rsidRPr="00D66078">
        <w:rPr>
          <w:b/>
        </w:rPr>
        <w:t xml:space="preserve"> </w:t>
      </w:r>
      <w:r>
        <w:rPr>
          <w:b/>
        </w:rPr>
        <w:t>25</w:t>
      </w:r>
      <w:r w:rsidR="00484EA0" w:rsidRPr="00D66078">
        <w:rPr>
          <w:b/>
        </w:rPr>
        <w:t xml:space="preserve"> </w:t>
      </w:r>
      <w:r w:rsidR="00536930" w:rsidRPr="00D66078">
        <w:rPr>
          <w:b/>
        </w:rPr>
        <w:t>но</w:t>
      </w:r>
      <w:r w:rsidR="00484EA0" w:rsidRPr="00D66078">
        <w:rPr>
          <w:b/>
        </w:rPr>
        <w:t xml:space="preserve">ября </w:t>
      </w:r>
      <w:r w:rsidR="00EE04A6" w:rsidRPr="00D66078">
        <w:rPr>
          <w:b/>
        </w:rPr>
        <w:t>2020</w:t>
      </w:r>
      <w:r w:rsidR="002A3483" w:rsidRPr="00D66078">
        <w:rPr>
          <w:b/>
        </w:rPr>
        <w:t xml:space="preserve"> года                                                                    </w:t>
      </w:r>
      <w:r w:rsidR="00484EA0" w:rsidRPr="00D66078">
        <w:rPr>
          <w:b/>
        </w:rPr>
        <w:t xml:space="preserve">                            </w:t>
      </w:r>
      <w:r w:rsidR="00986DAF" w:rsidRPr="00D66078">
        <w:rPr>
          <w:b/>
        </w:rPr>
        <w:t xml:space="preserve">     </w:t>
      </w:r>
      <w:r w:rsidR="000F68A6" w:rsidRPr="00D66078">
        <w:rPr>
          <w:b/>
        </w:rPr>
        <w:t xml:space="preserve"> </w:t>
      </w:r>
      <w:r w:rsidR="002A3483" w:rsidRPr="00D66078">
        <w:rPr>
          <w:b/>
        </w:rPr>
        <w:t xml:space="preserve">                                                                                                      </w:t>
      </w:r>
    </w:p>
    <w:p w:rsidR="00FA700C" w:rsidRPr="00D66078" w:rsidRDefault="00FA700C" w:rsidP="004E3563">
      <w:pPr>
        <w:keepNext/>
        <w:numPr>
          <w:ilvl w:val="0"/>
          <w:numId w:val="1"/>
        </w:numPr>
        <w:tabs>
          <w:tab w:val="clear" w:pos="0"/>
        </w:tabs>
        <w:jc w:val="center"/>
        <w:outlineLvl w:val="0"/>
        <w:rPr>
          <w:b/>
        </w:rPr>
      </w:pPr>
    </w:p>
    <w:p w:rsidR="000F68A6" w:rsidRPr="00D66078" w:rsidRDefault="00D62A62" w:rsidP="00D62A62">
      <w:pPr>
        <w:pStyle w:val="a3"/>
        <w:ind w:left="0" w:firstLine="708"/>
        <w:jc w:val="both"/>
      </w:pPr>
      <w:r w:rsidRPr="00643D28">
        <w:t>Заключение подготовлено на основании</w:t>
      </w:r>
      <w:r>
        <w:rPr>
          <w:b/>
        </w:rPr>
        <w:t xml:space="preserve"> </w:t>
      </w:r>
      <w:r w:rsidR="000F68A6" w:rsidRPr="00D66078">
        <w:t>пу</w:t>
      </w:r>
      <w:bookmarkStart w:id="0" w:name="_GoBack"/>
      <w:bookmarkEnd w:id="0"/>
      <w:r w:rsidR="000F68A6" w:rsidRPr="00D66078">
        <w:t>нкт</w:t>
      </w:r>
      <w:r>
        <w:t>а</w:t>
      </w:r>
      <w:r w:rsidR="000F68A6" w:rsidRPr="00D66078">
        <w:t xml:space="preserve"> 10 статьи 8 Положения «О Контрольно-счетном органе муниципального образования Кандалакшский район», утвержденным решением Совета депутатов муниципального образования Кандалакшский район от</w:t>
      </w:r>
      <w:r>
        <w:t xml:space="preserve"> 26.10.2011 № 445 (далее – КСО) и в соответствии с:</w:t>
      </w:r>
    </w:p>
    <w:p w:rsidR="000F68A6" w:rsidRPr="00D66078" w:rsidRDefault="000F68A6" w:rsidP="008321A2">
      <w:pPr>
        <w:pStyle w:val="a3"/>
        <w:numPr>
          <w:ilvl w:val="0"/>
          <w:numId w:val="3"/>
        </w:numPr>
        <w:ind w:left="0" w:firstLine="360"/>
        <w:jc w:val="both"/>
      </w:pPr>
      <w:r w:rsidRPr="00D66078">
        <w:t xml:space="preserve"> Методик</w:t>
      </w:r>
      <w:r w:rsidR="00D62A62">
        <w:t>ой</w:t>
      </w:r>
      <w:r w:rsidRPr="00D66078">
        <w:t xml:space="preserve"> проведения экспертизы проектов муниципальных программ и оценки эффективности муниципальных программ, утвержденная распоряжением Председателя Контрольно-счетного органа </w:t>
      </w:r>
      <w:proofErr w:type="spellStart"/>
      <w:r w:rsidRPr="00D66078">
        <w:t>м.о</w:t>
      </w:r>
      <w:proofErr w:type="spellEnd"/>
      <w:r w:rsidRPr="00D66078">
        <w:t>. Кандалакшский район от 09.06.2018 № 01-11/9;</w:t>
      </w:r>
    </w:p>
    <w:p w:rsidR="000F68A6" w:rsidRPr="00D66078" w:rsidRDefault="000F68A6" w:rsidP="008321A2">
      <w:pPr>
        <w:pStyle w:val="a3"/>
        <w:numPr>
          <w:ilvl w:val="0"/>
          <w:numId w:val="3"/>
        </w:numPr>
        <w:ind w:left="0" w:firstLine="360"/>
        <w:jc w:val="both"/>
      </w:pPr>
      <w:r w:rsidRPr="00D66078">
        <w:t>приказ</w:t>
      </w:r>
      <w:r w:rsidR="00D62A62">
        <w:t>ом</w:t>
      </w:r>
      <w:r w:rsidRPr="00D66078">
        <w:t xml:space="preserve"> Председателя Контрольно-счетного органа от </w:t>
      </w:r>
      <w:r w:rsidR="00536930" w:rsidRPr="00D66078">
        <w:t>1</w:t>
      </w:r>
      <w:r w:rsidR="00D66078" w:rsidRPr="00D66078">
        <w:t>7</w:t>
      </w:r>
      <w:r w:rsidRPr="00D66078">
        <w:t>.1</w:t>
      </w:r>
      <w:r w:rsidR="00536930" w:rsidRPr="00D66078">
        <w:t>1</w:t>
      </w:r>
      <w:r w:rsidRPr="00D66078">
        <w:t>.2020 № 01-09/</w:t>
      </w:r>
      <w:r w:rsidR="00536930" w:rsidRPr="00D66078">
        <w:t>3</w:t>
      </w:r>
      <w:r w:rsidR="00D66078" w:rsidRPr="00D66078">
        <w:t>4</w:t>
      </w:r>
      <w:r w:rsidRPr="00D66078">
        <w:t>;</w:t>
      </w:r>
    </w:p>
    <w:p w:rsidR="000F68A6" w:rsidRPr="00D66078" w:rsidRDefault="000F68A6" w:rsidP="008321A2">
      <w:pPr>
        <w:pStyle w:val="a3"/>
        <w:numPr>
          <w:ilvl w:val="0"/>
          <w:numId w:val="3"/>
        </w:numPr>
        <w:ind w:left="0" w:firstLine="360"/>
        <w:jc w:val="both"/>
      </w:pPr>
      <w:r w:rsidRPr="00D66078">
        <w:t>пункт</w:t>
      </w:r>
      <w:r w:rsidR="00D62A62">
        <w:t>ом</w:t>
      </w:r>
      <w:r w:rsidRPr="00D66078">
        <w:t xml:space="preserve"> 3.1. Раздела </w:t>
      </w:r>
      <w:r w:rsidRPr="00D66078">
        <w:rPr>
          <w:lang w:val="en-US"/>
        </w:rPr>
        <w:t>I</w:t>
      </w:r>
      <w:r w:rsidRPr="00D66078">
        <w:t xml:space="preserve"> плана работы, утвержденного распоряжением председателя от 30.12.2019 № 01-10/14.</w:t>
      </w:r>
    </w:p>
    <w:p w:rsidR="00794622" w:rsidRPr="00FB5978" w:rsidRDefault="00794622" w:rsidP="00794622">
      <w:pPr>
        <w:pStyle w:val="a3"/>
        <w:ind w:left="360"/>
        <w:jc w:val="both"/>
        <w:rPr>
          <w:color w:val="FF0000"/>
        </w:rPr>
      </w:pPr>
    </w:p>
    <w:p w:rsidR="000F68A6" w:rsidRPr="00D66078" w:rsidRDefault="000F68A6" w:rsidP="000F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66078">
        <w:rPr>
          <w:b/>
        </w:rPr>
        <w:t xml:space="preserve">Цель экспертизы: </w:t>
      </w:r>
      <w:r w:rsidRPr="00D66078">
        <w:t xml:space="preserve">оценка 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 и Мурманской области, а также  </w:t>
      </w:r>
      <w:r w:rsidRPr="00D66078">
        <w:rPr>
          <w:bCs/>
        </w:rPr>
        <w:t>оценка соответствия поставленных в проекте Программы целей и задач показателям прогноза социально-экономического развития муниципального образования на соответствующий период, и экономической обоснованности и достоверности (реалистичности) объема ресурсного обеспечения программы, возможности достижения поставленных целей при запланированном объеме средств.</w:t>
      </w:r>
    </w:p>
    <w:p w:rsidR="00794622" w:rsidRPr="00FB5978" w:rsidRDefault="00794622" w:rsidP="000F68A6">
      <w:pPr>
        <w:autoSpaceDE w:val="0"/>
        <w:autoSpaceDN w:val="0"/>
        <w:adjustRightInd w:val="0"/>
        <w:ind w:firstLine="709"/>
        <w:jc w:val="both"/>
        <w:rPr>
          <w:bCs/>
          <w:color w:val="FF0000"/>
        </w:rPr>
      </w:pPr>
    </w:p>
    <w:p w:rsidR="000F68A6" w:rsidRPr="00D66078" w:rsidRDefault="000F68A6" w:rsidP="00D21823">
      <w:pPr>
        <w:autoSpaceDE w:val="0"/>
        <w:autoSpaceDN w:val="0"/>
        <w:adjustRightInd w:val="0"/>
        <w:ind w:firstLine="709"/>
        <w:jc w:val="both"/>
      </w:pPr>
      <w:r w:rsidRPr="00D66078">
        <w:rPr>
          <w:b/>
        </w:rPr>
        <w:t xml:space="preserve">Предмет экспертизы: </w:t>
      </w:r>
      <w:r w:rsidRPr="00D66078">
        <w:t xml:space="preserve">проект муниципального правового акта «Об утверждении муниципальной программы </w:t>
      </w:r>
      <w:r w:rsidR="00D66078" w:rsidRPr="00D66078">
        <w:rPr>
          <w:lang w:eastAsia="en-US"/>
        </w:rPr>
        <w:t>«</w:t>
      </w:r>
      <w:r w:rsidR="00D66078" w:rsidRPr="00D66078">
        <w:t>Экономический потенциал муниципального образования Кандалакшский район</w:t>
      </w:r>
      <w:r w:rsidR="00D66078" w:rsidRPr="00D66078">
        <w:rPr>
          <w:lang w:eastAsia="en-US"/>
        </w:rPr>
        <w:t>»</w:t>
      </w:r>
      <w:r w:rsidR="00536930" w:rsidRPr="00D66078">
        <w:rPr>
          <w:szCs w:val="28"/>
          <w:lang w:eastAsia="en-US"/>
        </w:rPr>
        <w:t>»</w:t>
      </w:r>
      <w:r w:rsidR="00691875" w:rsidRPr="00D66078">
        <w:t xml:space="preserve"> (далее – проект Программы)</w:t>
      </w:r>
      <w:r w:rsidRPr="00D66078">
        <w:t>.</w:t>
      </w:r>
    </w:p>
    <w:p w:rsidR="00794622" w:rsidRPr="00D66078" w:rsidRDefault="00794622" w:rsidP="00D66078">
      <w:pPr>
        <w:autoSpaceDE w:val="0"/>
        <w:autoSpaceDN w:val="0"/>
        <w:adjustRightInd w:val="0"/>
        <w:jc w:val="both"/>
      </w:pPr>
    </w:p>
    <w:p w:rsidR="002B4F4D" w:rsidRPr="00D66078" w:rsidRDefault="002B4F4D" w:rsidP="002B4F4D">
      <w:pPr>
        <w:ind w:firstLine="709"/>
        <w:jc w:val="both"/>
      </w:pPr>
      <w:r w:rsidRPr="00D66078">
        <w:t xml:space="preserve">Правовую основу экспертизы проекта Программы составляют следующие правовые акты: </w:t>
      </w:r>
    </w:p>
    <w:p w:rsidR="002B4F4D" w:rsidRPr="002518E5" w:rsidRDefault="002B4F4D" w:rsidP="008321A2">
      <w:pPr>
        <w:pStyle w:val="a3"/>
        <w:numPr>
          <w:ilvl w:val="0"/>
          <w:numId w:val="3"/>
        </w:numPr>
        <w:jc w:val="both"/>
      </w:pPr>
      <w:r w:rsidRPr="002518E5">
        <w:rPr>
          <w:rFonts w:eastAsiaTheme="minorHAnsi"/>
          <w:bCs/>
          <w:lang w:eastAsia="en-US"/>
        </w:rPr>
        <w:t>Бюджетный кодекс Российской Федерации;</w:t>
      </w:r>
    </w:p>
    <w:p w:rsidR="002B4F4D" w:rsidRPr="002518E5" w:rsidRDefault="002B4F4D" w:rsidP="008321A2">
      <w:pPr>
        <w:pStyle w:val="a3"/>
        <w:numPr>
          <w:ilvl w:val="0"/>
          <w:numId w:val="3"/>
        </w:numPr>
        <w:ind w:left="0" w:firstLine="360"/>
        <w:jc w:val="both"/>
      </w:pPr>
      <w:r w:rsidRPr="002518E5">
        <w:rPr>
          <w:rFonts w:eastAsiaTheme="minorHAnsi"/>
          <w:bCs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CF3F17" w:rsidRPr="002518E5">
        <w:rPr>
          <w:rFonts w:eastAsiaTheme="minorHAnsi"/>
          <w:bCs/>
          <w:lang w:eastAsia="en-US"/>
        </w:rPr>
        <w:t xml:space="preserve"> (далее – Закон № 131- ФЗ);</w:t>
      </w:r>
    </w:p>
    <w:p w:rsidR="002B4F4D" w:rsidRPr="00B67286" w:rsidRDefault="002B4F4D" w:rsidP="008321A2">
      <w:pPr>
        <w:pStyle w:val="a3"/>
        <w:numPr>
          <w:ilvl w:val="0"/>
          <w:numId w:val="3"/>
        </w:numPr>
        <w:ind w:left="0" w:firstLine="426"/>
        <w:jc w:val="both"/>
        <w:rPr>
          <w:i/>
        </w:rPr>
      </w:pPr>
      <w:r w:rsidRPr="005B47B9">
        <w:rPr>
          <w:rFonts w:eastAsiaTheme="minorHAnsi"/>
          <w:lang w:eastAsia="en-US"/>
        </w:rPr>
        <w:t>постановление Правительства Мурманской области от 30.09.2013 № 55</w:t>
      </w:r>
      <w:r w:rsidR="007508E8" w:rsidRPr="005B47B9">
        <w:rPr>
          <w:rFonts w:eastAsiaTheme="minorHAnsi"/>
          <w:lang w:eastAsia="en-US"/>
        </w:rPr>
        <w:t>7</w:t>
      </w:r>
      <w:r w:rsidRPr="005B47B9">
        <w:rPr>
          <w:rFonts w:eastAsiaTheme="minorHAnsi"/>
          <w:lang w:eastAsia="en-US"/>
        </w:rPr>
        <w:t>-ПП «О</w:t>
      </w:r>
      <w:r w:rsidR="005B47B9">
        <w:rPr>
          <w:rFonts w:eastAsiaTheme="minorHAnsi"/>
          <w:lang w:eastAsia="en-US"/>
        </w:rPr>
        <w:t>б</w:t>
      </w:r>
      <w:r w:rsidRPr="005B47B9">
        <w:rPr>
          <w:rFonts w:eastAsiaTheme="minorHAnsi"/>
          <w:lang w:eastAsia="en-US"/>
        </w:rPr>
        <w:t xml:space="preserve"> </w:t>
      </w:r>
      <w:r w:rsidR="005B47B9" w:rsidRPr="005B47B9">
        <w:rPr>
          <w:rFonts w:eastAsiaTheme="minorHAnsi"/>
          <w:lang w:eastAsia="en-US"/>
        </w:rPr>
        <w:t xml:space="preserve">утверждении </w:t>
      </w:r>
      <w:r w:rsidRPr="005B47B9">
        <w:rPr>
          <w:rFonts w:eastAsiaTheme="minorHAnsi"/>
          <w:lang w:eastAsia="en-US"/>
        </w:rPr>
        <w:t>государственной программ</w:t>
      </w:r>
      <w:r w:rsidR="00B67286">
        <w:rPr>
          <w:rFonts w:eastAsiaTheme="minorHAnsi"/>
          <w:lang w:eastAsia="en-US"/>
        </w:rPr>
        <w:t>ы</w:t>
      </w:r>
      <w:r w:rsidR="005B47B9" w:rsidRPr="005B47B9">
        <w:rPr>
          <w:rFonts w:eastAsiaTheme="minorHAnsi"/>
          <w:lang w:eastAsia="en-US"/>
        </w:rPr>
        <w:t xml:space="preserve"> Мурманской области «Развитие экономического потенциала и формирование благоприятного предпринимательского климата» </w:t>
      </w:r>
      <w:r w:rsidR="005B47B9" w:rsidRPr="00B67286">
        <w:rPr>
          <w:rFonts w:eastAsiaTheme="minorHAnsi"/>
          <w:i/>
          <w:lang w:eastAsia="en-US"/>
        </w:rPr>
        <w:t>(действовал</w:t>
      </w:r>
      <w:r w:rsidR="00D63AF5">
        <w:rPr>
          <w:rFonts w:eastAsiaTheme="minorHAnsi"/>
          <w:i/>
          <w:lang w:eastAsia="en-US"/>
        </w:rPr>
        <w:t>о</w:t>
      </w:r>
      <w:r w:rsidR="005B47B9" w:rsidRPr="00B67286">
        <w:rPr>
          <w:rFonts w:eastAsiaTheme="minorHAnsi"/>
          <w:i/>
          <w:lang w:eastAsia="en-US"/>
        </w:rPr>
        <w:t xml:space="preserve"> на дату разработки проекта программы)</w:t>
      </w:r>
      <w:r w:rsidRPr="00B67286">
        <w:rPr>
          <w:rFonts w:eastAsiaTheme="minorHAnsi"/>
          <w:lang w:eastAsia="en-US"/>
        </w:rPr>
        <w:t>;</w:t>
      </w:r>
    </w:p>
    <w:p w:rsidR="007508E8" w:rsidRPr="005B47B9" w:rsidRDefault="005B47B9" w:rsidP="008321A2">
      <w:pPr>
        <w:pStyle w:val="a3"/>
        <w:numPr>
          <w:ilvl w:val="0"/>
          <w:numId w:val="3"/>
        </w:numPr>
        <w:ind w:left="0" w:firstLine="426"/>
        <w:jc w:val="both"/>
        <w:rPr>
          <w:color w:val="FF0000"/>
        </w:rPr>
      </w:pPr>
      <w:r w:rsidRPr="005B47B9">
        <w:rPr>
          <w:rFonts w:eastAsiaTheme="minorHAnsi"/>
          <w:lang w:eastAsia="en-US"/>
        </w:rPr>
        <w:t>постановление Правительства Мурманской области от 11.11.2020 № 780-ПП «Об утверждении государственной программе Мурманской области «Экономический потенциал»</w:t>
      </w:r>
      <w:r>
        <w:rPr>
          <w:rFonts w:eastAsiaTheme="minorHAnsi"/>
          <w:lang w:eastAsia="en-US"/>
        </w:rPr>
        <w:t>;</w:t>
      </w:r>
      <w:r w:rsidRPr="005B47B9">
        <w:rPr>
          <w:rFonts w:eastAsiaTheme="minorHAnsi"/>
          <w:lang w:eastAsia="en-US"/>
        </w:rPr>
        <w:t xml:space="preserve"> </w:t>
      </w:r>
    </w:p>
    <w:p w:rsidR="00062DE7" w:rsidRPr="00D63AF5" w:rsidRDefault="00062DE7" w:rsidP="008321A2">
      <w:pPr>
        <w:pStyle w:val="a3"/>
        <w:numPr>
          <w:ilvl w:val="0"/>
          <w:numId w:val="3"/>
        </w:numPr>
        <w:ind w:left="0" w:firstLine="426"/>
        <w:jc w:val="both"/>
      </w:pPr>
      <w:r w:rsidRPr="00D66078">
        <w:rPr>
          <w:rFonts w:eastAsiaTheme="minorHAnsi"/>
          <w:lang w:eastAsia="en-US"/>
        </w:rPr>
        <w:lastRenderedPageBreak/>
        <w:t>постановление Правительства Мурманской области от 25.12.2013 № 768-ПП/20 «О Стратегии социально-экономического развития Мурманской области до 2020 года и на период до 2025 года»</w:t>
      </w:r>
      <w:r w:rsidR="00337F1B">
        <w:rPr>
          <w:rFonts w:eastAsiaTheme="minorHAnsi"/>
          <w:lang w:eastAsia="en-US"/>
        </w:rPr>
        <w:t xml:space="preserve"> </w:t>
      </w:r>
      <w:r w:rsidR="00337F1B" w:rsidRPr="00337F1B">
        <w:rPr>
          <w:rFonts w:eastAsiaTheme="minorHAnsi"/>
          <w:lang w:eastAsia="en-US"/>
        </w:rPr>
        <w:t>(далее – Стратегия СЭР Мурманской области)</w:t>
      </w:r>
      <w:r w:rsidRPr="00337F1B">
        <w:rPr>
          <w:rFonts w:eastAsiaTheme="minorHAnsi"/>
          <w:lang w:eastAsia="en-US"/>
        </w:rPr>
        <w:t xml:space="preserve">;  </w:t>
      </w:r>
    </w:p>
    <w:p w:rsidR="00376ECE" w:rsidRPr="00D66078" w:rsidRDefault="002B4F4D" w:rsidP="008321A2">
      <w:pPr>
        <w:pStyle w:val="a3"/>
        <w:numPr>
          <w:ilvl w:val="0"/>
          <w:numId w:val="3"/>
        </w:numPr>
        <w:ind w:left="0" w:firstLine="426"/>
        <w:jc w:val="both"/>
      </w:pPr>
      <w:r w:rsidRPr="00D66078">
        <w:rPr>
          <w:rFonts w:eastAsiaTheme="minorHAnsi"/>
          <w:bCs/>
          <w:lang w:eastAsia="en-US"/>
        </w:rPr>
        <w:t xml:space="preserve">письмо Минфина России от 30.09.2014 № 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программ» (далее – Методические рекомендации Минфина России от 30.09.2014 № 09-05-05/48843); </w:t>
      </w:r>
    </w:p>
    <w:p w:rsidR="000870F9" w:rsidRPr="00D66078" w:rsidRDefault="000870F9" w:rsidP="00062DE7">
      <w:pPr>
        <w:pStyle w:val="a3"/>
        <w:numPr>
          <w:ilvl w:val="0"/>
          <w:numId w:val="2"/>
        </w:numPr>
        <w:ind w:left="142" w:firstLine="284"/>
        <w:jc w:val="both"/>
      </w:pPr>
      <w:r w:rsidRPr="00D66078">
        <w:rPr>
          <w:rFonts w:eastAsiaTheme="minorHAnsi"/>
          <w:bCs/>
          <w:lang w:eastAsia="en-US"/>
        </w:rPr>
        <w:t xml:space="preserve">постановление администрации </w:t>
      </w:r>
      <w:proofErr w:type="spellStart"/>
      <w:r w:rsidRPr="00D66078">
        <w:rPr>
          <w:rFonts w:eastAsiaTheme="minorHAnsi"/>
          <w:bCs/>
          <w:lang w:eastAsia="en-US"/>
        </w:rPr>
        <w:t>м.о</w:t>
      </w:r>
      <w:proofErr w:type="spellEnd"/>
      <w:r w:rsidRPr="00D66078">
        <w:rPr>
          <w:rFonts w:eastAsiaTheme="minorHAnsi"/>
          <w:bCs/>
          <w:lang w:eastAsia="en-US"/>
        </w:rPr>
        <w:t>. Кандалакшский район от 21.10.2013 № 2209 «Об утверждении Порядка разработки, реализации и оценки эффективности муниципальных программ муниципального образования Кандалакшский район» (в редакции от 22.01.2015 № 153) (далее - Порядок разработки МП);</w:t>
      </w:r>
    </w:p>
    <w:p w:rsidR="00062DE7" w:rsidRPr="00D66078" w:rsidRDefault="00062DE7" w:rsidP="00062DE7">
      <w:pPr>
        <w:pStyle w:val="a3"/>
        <w:numPr>
          <w:ilvl w:val="0"/>
          <w:numId w:val="2"/>
        </w:numPr>
        <w:ind w:left="142" w:firstLine="284"/>
        <w:jc w:val="both"/>
      </w:pPr>
      <w:r w:rsidRPr="00D66078">
        <w:t>Стратегия социально-экономического развития муниципального образования Кандалакшский район на период до 2025 года и Плане мероприятий по ее реализации, утвержденная решением Совета депутатов муниципального образования Кандалакшский район от 24.12.2018 № 410;</w:t>
      </w:r>
    </w:p>
    <w:p w:rsidR="000870F9" w:rsidRPr="00D66078" w:rsidRDefault="000870F9" w:rsidP="00062DE7">
      <w:pPr>
        <w:pStyle w:val="a3"/>
        <w:numPr>
          <w:ilvl w:val="0"/>
          <w:numId w:val="2"/>
        </w:numPr>
        <w:ind w:left="142" w:firstLine="284"/>
        <w:jc w:val="both"/>
      </w:pPr>
      <w:r w:rsidRPr="00D66078">
        <w:t xml:space="preserve">Прогноз социально-экономического развития муниципального образования Кандалакшский район на 2020 год и плановый период до 2024 года, утвержденный постановлением администрации </w:t>
      </w:r>
      <w:proofErr w:type="spellStart"/>
      <w:r w:rsidRPr="00D66078">
        <w:t>м.о</w:t>
      </w:r>
      <w:proofErr w:type="spellEnd"/>
      <w:r w:rsidRPr="00D66078">
        <w:t>. Кандалакшский район от 30.10.2019 № 1351</w:t>
      </w:r>
      <w:r w:rsidR="00062DE7" w:rsidRPr="00D66078">
        <w:t>.</w:t>
      </w:r>
    </w:p>
    <w:p w:rsidR="000870F9" w:rsidRPr="00FB5978" w:rsidRDefault="000870F9" w:rsidP="0051240E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</w:p>
    <w:p w:rsidR="00D21823" w:rsidRPr="00D66078" w:rsidRDefault="00505EE2" w:rsidP="00D21823">
      <w:pPr>
        <w:ind w:firstLine="708"/>
        <w:jc w:val="both"/>
        <w:rPr>
          <w:b/>
        </w:rPr>
      </w:pPr>
      <w:r w:rsidRPr="00FB5978">
        <w:rPr>
          <w:rFonts w:eastAsiaTheme="minorHAnsi"/>
          <w:color w:val="FF0000"/>
          <w:lang w:eastAsia="en-US"/>
        </w:rPr>
        <w:tab/>
      </w:r>
      <w:r w:rsidR="00D21823" w:rsidRPr="00D66078">
        <w:rPr>
          <w:b/>
        </w:rPr>
        <w:t>В результате проведенной экспертизы установлено следующее.</w:t>
      </w:r>
    </w:p>
    <w:p w:rsidR="00D21823" w:rsidRPr="00D66078" w:rsidRDefault="00D21823" w:rsidP="00D21823">
      <w:pPr>
        <w:ind w:firstLine="708"/>
        <w:jc w:val="both"/>
        <w:rPr>
          <w:b/>
        </w:rPr>
      </w:pPr>
    </w:p>
    <w:p w:rsidR="00D21823" w:rsidRDefault="00D21823" w:rsidP="00D21823">
      <w:pPr>
        <w:ind w:left="23" w:firstLine="685"/>
        <w:jc w:val="both"/>
        <w:rPr>
          <w:rFonts w:eastAsiaTheme="minorHAnsi"/>
          <w:lang w:eastAsia="en-US"/>
        </w:rPr>
      </w:pPr>
      <w:r w:rsidRPr="00D66078">
        <w:rPr>
          <w:rFonts w:eastAsiaTheme="minorHAnsi"/>
          <w:lang w:eastAsia="en-US"/>
        </w:rPr>
        <w:t xml:space="preserve">Проект муниципальной программы разработан в соответствии с постановлением администрации </w:t>
      </w:r>
      <w:r w:rsidRPr="00D66078">
        <w:rPr>
          <w:rFonts w:eastAsiaTheme="minorHAnsi"/>
          <w:b/>
          <w:lang w:eastAsia="en-US"/>
        </w:rPr>
        <w:t>от 21.10.2013 № 2209</w:t>
      </w:r>
      <w:r w:rsidRPr="00D66078">
        <w:rPr>
          <w:rFonts w:eastAsiaTheme="minorHAnsi"/>
          <w:lang w:eastAsia="en-US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Кандалакшский район» (с изменениями от 22.01.2015 № 153, от</w:t>
      </w:r>
      <w:r w:rsidRPr="00D66078">
        <w:rPr>
          <w:rFonts w:eastAsiaTheme="minorHAnsi"/>
          <w:bCs/>
          <w:lang w:eastAsia="en-US"/>
        </w:rPr>
        <w:t xml:space="preserve"> 03.08.2020 № 971</w:t>
      </w:r>
      <w:r w:rsidRPr="00D66078">
        <w:rPr>
          <w:rFonts w:eastAsiaTheme="minorHAnsi"/>
          <w:lang w:eastAsia="en-US"/>
        </w:rPr>
        <w:t>) (далее - Порядок разработки МП).</w:t>
      </w:r>
    </w:p>
    <w:p w:rsidR="00D21823" w:rsidRPr="00D66078" w:rsidRDefault="00D21823" w:rsidP="00D21823">
      <w:pPr>
        <w:ind w:left="23" w:firstLine="685"/>
        <w:jc w:val="both"/>
        <w:rPr>
          <w:rFonts w:eastAsiaTheme="minorHAnsi"/>
          <w:lang w:eastAsia="en-US"/>
        </w:rPr>
      </w:pPr>
    </w:p>
    <w:p w:rsidR="00505EE2" w:rsidRPr="004D5394" w:rsidRDefault="00337F1B" w:rsidP="004D539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FF0000"/>
          <w:lang w:eastAsia="en-US"/>
        </w:rPr>
      </w:pPr>
      <w:r w:rsidRPr="00B90FD7">
        <w:rPr>
          <w:rFonts w:eastAsiaTheme="minorHAnsi"/>
          <w:b/>
          <w:lang w:eastAsia="en-US"/>
        </w:rPr>
        <w:t>С</w:t>
      </w:r>
      <w:r w:rsidR="00505EE2" w:rsidRPr="00337F1B">
        <w:rPr>
          <w:rFonts w:eastAsiaTheme="minorHAnsi"/>
          <w:b/>
          <w:bCs/>
          <w:lang w:eastAsia="en-US"/>
        </w:rPr>
        <w:t>тратеги</w:t>
      </w:r>
      <w:r w:rsidR="004D5394">
        <w:rPr>
          <w:rFonts w:eastAsiaTheme="minorHAnsi"/>
          <w:b/>
          <w:bCs/>
          <w:lang w:eastAsia="en-US"/>
        </w:rPr>
        <w:t>я</w:t>
      </w:r>
      <w:r w:rsidR="00505EE2" w:rsidRPr="00337F1B">
        <w:rPr>
          <w:rFonts w:eastAsiaTheme="minorHAnsi"/>
          <w:b/>
          <w:bCs/>
          <w:lang w:eastAsia="en-US"/>
        </w:rPr>
        <w:t xml:space="preserve"> социально-экономического развития Мурманской области до 2020 года и на период до 2025 года</w:t>
      </w:r>
      <w:r w:rsidR="00505EE2" w:rsidRPr="00337F1B">
        <w:rPr>
          <w:rFonts w:eastAsiaTheme="minorHAnsi"/>
          <w:bCs/>
          <w:lang w:eastAsia="en-US"/>
        </w:rPr>
        <w:t xml:space="preserve"> </w:t>
      </w:r>
      <w:r w:rsidR="00ED0A57">
        <w:t>является основополагающим документом системы управления развитием региона, его экономики, социальной сферы, человеческого потенциала</w:t>
      </w:r>
      <w:r>
        <w:t>.</w:t>
      </w:r>
    </w:p>
    <w:p w:rsidR="00EF4F7B" w:rsidRDefault="002E5E92" w:rsidP="00D62A62">
      <w:pPr>
        <w:autoSpaceDE w:val="0"/>
        <w:autoSpaceDN w:val="0"/>
        <w:adjustRightInd w:val="0"/>
        <w:ind w:firstLine="708"/>
        <w:jc w:val="both"/>
        <w:rPr>
          <w:i/>
        </w:rPr>
      </w:pPr>
      <w:r>
        <w:rPr>
          <w:rFonts w:eastAsiaTheme="minorHAnsi"/>
          <w:bCs/>
          <w:lang w:eastAsia="en-US"/>
        </w:rPr>
        <w:t>В</w:t>
      </w:r>
      <w:r w:rsidR="001943F9" w:rsidRPr="001943F9">
        <w:rPr>
          <w:rFonts w:eastAsiaTheme="minorHAnsi"/>
          <w:bCs/>
          <w:lang w:eastAsia="en-US"/>
        </w:rPr>
        <w:t xml:space="preserve"> Стратегии социально-экономического развития Мурманской области до 2020 года на период до 2025 года, </w:t>
      </w:r>
      <w:r>
        <w:rPr>
          <w:rFonts w:eastAsiaTheme="minorHAnsi"/>
          <w:bCs/>
          <w:lang w:eastAsia="en-US"/>
        </w:rPr>
        <w:t>выделены</w:t>
      </w:r>
      <w:r w:rsidR="001943F9" w:rsidRPr="001943F9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стратегические</w:t>
      </w:r>
      <w:r w:rsidR="001943F9" w:rsidRPr="001943F9">
        <w:rPr>
          <w:rFonts w:eastAsiaTheme="minorHAnsi"/>
          <w:bCs/>
          <w:lang w:eastAsia="en-US"/>
        </w:rPr>
        <w:t xml:space="preserve"> направлени</w:t>
      </w:r>
      <w:r w:rsidR="00CB231F">
        <w:rPr>
          <w:rFonts w:eastAsiaTheme="minorHAnsi"/>
          <w:bCs/>
          <w:lang w:eastAsia="en-US"/>
        </w:rPr>
        <w:t xml:space="preserve">я </w:t>
      </w:r>
      <w:r w:rsidR="00CB231F" w:rsidRPr="00B67286">
        <w:t xml:space="preserve">применительно к   деятельности муниципальных </w:t>
      </w:r>
      <w:r w:rsidR="00D62A62">
        <w:t xml:space="preserve">образований, это </w:t>
      </w:r>
      <w:r w:rsidR="00173E08" w:rsidRPr="00C42E3F">
        <w:rPr>
          <w:b/>
        </w:rPr>
        <w:t>третье стратегическое направление – «</w:t>
      </w:r>
      <w:r w:rsidR="00173E08" w:rsidRPr="00173E08">
        <w:t>Обеспечение устойчивого экономического роста</w:t>
      </w:r>
      <w:r w:rsidR="00173E08">
        <w:t>»</w:t>
      </w:r>
      <w:r w:rsidR="00C42E3F">
        <w:t xml:space="preserve">, </w:t>
      </w:r>
      <w:r w:rsidR="00B755F0" w:rsidRPr="00C42E3F">
        <w:t>где</w:t>
      </w:r>
      <w:r w:rsidR="00454A29" w:rsidRPr="00C42E3F">
        <w:t xml:space="preserve"> </w:t>
      </w:r>
      <w:r w:rsidR="001943F9">
        <w:t>обозначены</w:t>
      </w:r>
      <w:r w:rsidR="00C42E3F" w:rsidRPr="00C42E3F">
        <w:t xml:space="preserve"> </w:t>
      </w:r>
      <w:r w:rsidR="00C42E3F" w:rsidRPr="009210CB">
        <w:rPr>
          <w:b/>
        </w:rPr>
        <w:t>следующи</w:t>
      </w:r>
      <w:r w:rsidR="001943F9" w:rsidRPr="009210CB">
        <w:rPr>
          <w:b/>
        </w:rPr>
        <w:t>е</w:t>
      </w:r>
      <w:r w:rsidR="00C42E3F" w:rsidRPr="009210CB">
        <w:rPr>
          <w:b/>
        </w:rPr>
        <w:t xml:space="preserve"> задач</w:t>
      </w:r>
      <w:r w:rsidR="001943F9" w:rsidRPr="009210CB">
        <w:rPr>
          <w:b/>
        </w:rPr>
        <w:t>и</w:t>
      </w:r>
      <w:r w:rsidR="00D21823">
        <w:t>:</w:t>
      </w:r>
      <w:r w:rsidR="00EF7BC2">
        <w:t xml:space="preserve"> </w:t>
      </w:r>
    </w:p>
    <w:p w:rsidR="00173E08" w:rsidRPr="00D62A62" w:rsidRDefault="001D1477" w:rsidP="00D62A62">
      <w:pPr>
        <w:pStyle w:val="a3"/>
        <w:widowControl w:val="0"/>
        <w:numPr>
          <w:ilvl w:val="0"/>
          <w:numId w:val="9"/>
        </w:numPr>
        <w:autoSpaceDE w:val="0"/>
        <w:autoSpaceDN w:val="0"/>
        <w:ind w:left="0" w:firstLine="284"/>
        <w:jc w:val="both"/>
      </w:pPr>
      <w:r w:rsidRPr="00D62A62">
        <w:t>Ф</w:t>
      </w:r>
      <w:r w:rsidR="00173E08" w:rsidRPr="00D62A62">
        <w:t>ормирование благоприятной инвестиционной среды</w:t>
      </w:r>
      <w:r w:rsidR="009C21E5" w:rsidRPr="00D62A62">
        <w:t>.</w:t>
      </w:r>
    </w:p>
    <w:p w:rsidR="00173E08" w:rsidRPr="00D62A62" w:rsidRDefault="001D1477" w:rsidP="00D62A62">
      <w:pPr>
        <w:pStyle w:val="a3"/>
        <w:widowControl w:val="0"/>
        <w:numPr>
          <w:ilvl w:val="0"/>
          <w:numId w:val="9"/>
        </w:numPr>
        <w:autoSpaceDE w:val="0"/>
        <w:autoSpaceDN w:val="0"/>
        <w:ind w:left="0" w:firstLine="284"/>
        <w:jc w:val="both"/>
      </w:pPr>
      <w:r w:rsidRPr="00D62A62">
        <w:t>Р</w:t>
      </w:r>
      <w:r w:rsidR="00173E08" w:rsidRPr="00D62A62">
        <w:t>азвитие малого и среднего предпринимательства</w:t>
      </w:r>
    </w:p>
    <w:p w:rsidR="00173E08" w:rsidRPr="00D62A62" w:rsidRDefault="001D1477" w:rsidP="00D62A6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A62">
        <w:rPr>
          <w:rFonts w:ascii="Times New Roman" w:hAnsi="Times New Roman" w:cs="Times New Roman"/>
          <w:sz w:val="24"/>
          <w:szCs w:val="24"/>
        </w:rPr>
        <w:t>С</w:t>
      </w:r>
      <w:r w:rsidR="00C42E3F" w:rsidRPr="00D62A62">
        <w:rPr>
          <w:rFonts w:ascii="Times New Roman" w:hAnsi="Times New Roman" w:cs="Times New Roman"/>
          <w:sz w:val="24"/>
          <w:szCs w:val="24"/>
        </w:rPr>
        <w:t>о</w:t>
      </w:r>
      <w:r w:rsidR="00173E08" w:rsidRPr="00D62A62">
        <w:rPr>
          <w:rFonts w:ascii="Times New Roman" w:hAnsi="Times New Roman" w:cs="Times New Roman"/>
          <w:sz w:val="24"/>
          <w:szCs w:val="24"/>
        </w:rPr>
        <w:t>здание условий для использования потенциала внешнеэкономических и межрегиональных связей в интересах экономического развития региона</w:t>
      </w:r>
    </w:p>
    <w:p w:rsidR="00856F86" w:rsidRPr="00D62A62" w:rsidRDefault="001D1477" w:rsidP="00D62A6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A62">
        <w:rPr>
          <w:rFonts w:ascii="Times New Roman" w:hAnsi="Times New Roman" w:cs="Times New Roman"/>
          <w:sz w:val="24"/>
          <w:szCs w:val="24"/>
        </w:rPr>
        <w:t>П</w:t>
      </w:r>
      <w:r w:rsidR="00173E08" w:rsidRPr="00D62A62">
        <w:rPr>
          <w:rFonts w:ascii="Times New Roman" w:hAnsi="Times New Roman" w:cs="Times New Roman"/>
          <w:sz w:val="24"/>
          <w:szCs w:val="24"/>
        </w:rPr>
        <w:t>овышение роли туризма в экономическом</w:t>
      </w:r>
      <w:r w:rsidR="00D21823" w:rsidRPr="00D62A62">
        <w:rPr>
          <w:rFonts w:ascii="Times New Roman" w:hAnsi="Times New Roman" w:cs="Times New Roman"/>
          <w:sz w:val="24"/>
          <w:szCs w:val="24"/>
        </w:rPr>
        <w:t xml:space="preserve"> </w:t>
      </w:r>
      <w:r w:rsidR="00173E08" w:rsidRPr="00D62A62">
        <w:rPr>
          <w:rFonts w:ascii="Times New Roman" w:hAnsi="Times New Roman" w:cs="Times New Roman"/>
          <w:sz w:val="24"/>
          <w:szCs w:val="24"/>
        </w:rPr>
        <w:t>и социокультурном развитии региона</w:t>
      </w:r>
    </w:p>
    <w:p w:rsidR="00192BE5" w:rsidRPr="00D62A62" w:rsidRDefault="00192BE5" w:rsidP="00D62A6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6ECE" w:rsidRPr="00D62A62" w:rsidRDefault="002B4F4D" w:rsidP="002B4F4D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56F86">
        <w:rPr>
          <w:sz w:val="22"/>
          <w:szCs w:val="22"/>
        </w:rPr>
        <w:t xml:space="preserve">         </w:t>
      </w:r>
      <w:r w:rsidR="00062DE7" w:rsidRPr="00856F86">
        <w:rPr>
          <w:sz w:val="22"/>
          <w:szCs w:val="22"/>
        </w:rPr>
        <w:t xml:space="preserve">   </w:t>
      </w:r>
      <w:r w:rsidR="00376ECE" w:rsidRPr="00856F86">
        <w:t>Как  определено</w:t>
      </w:r>
      <w:r w:rsidR="00376ECE" w:rsidRPr="00856F86">
        <w:rPr>
          <w:b/>
        </w:rPr>
        <w:t xml:space="preserve"> </w:t>
      </w:r>
      <w:r w:rsidR="00376ECE" w:rsidRPr="00D62A62">
        <w:t xml:space="preserve">статьей 3 приказа Минфина России </w:t>
      </w:r>
      <w:r w:rsidR="00376ECE" w:rsidRPr="00D62A62">
        <w:rPr>
          <w:rFonts w:eastAsiaTheme="minorHAnsi"/>
          <w:lang w:eastAsia="en-US"/>
        </w:rPr>
        <w:t>от 30.09.2014 № 09-05-05/48843</w:t>
      </w:r>
      <w:r w:rsidR="00376ECE" w:rsidRPr="00856F86">
        <w:rPr>
          <w:rFonts w:eastAsiaTheme="minorHAnsi"/>
          <w:lang w:eastAsia="en-US"/>
        </w:rPr>
        <w:t xml:space="preserve"> «М</w:t>
      </w:r>
      <w:r w:rsidR="00376ECE" w:rsidRPr="00856F86">
        <w:t>етодические рекомендации по составлению и исполнению бюджетов субъектов российской федерации и местных бюджетов на основе государственных (муниципальных) программ»</w:t>
      </w:r>
      <w:r w:rsidR="00376ECE" w:rsidRPr="00856F86">
        <w:rPr>
          <w:b/>
        </w:rPr>
        <w:t xml:space="preserve"> </w:t>
      </w:r>
      <w:r w:rsidR="00376ECE" w:rsidRPr="00D62A62">
        <w:t>муниципальные программы рекомендуется разрабатывать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учетом положений программных документов, иных правовых актов Российской Федерации, субъекта Российской Федерации в соответствующей сфере деятельности.</w:t>
      </w:r>
    </w:p>
    <w:p w:rsidR="002B4F4D" w:rsidRDefault="002B4F4D" w:rsidP="002B4F4D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jc w:val="both"/>
      </w:pPr>
      <w:r w:rsidRPr="00FB5978">
        <w:rPr>
          <w:color w:val="FF0000"/>
          <w:sz w:val="22"/>
          <w:szCs w:val="22"/>
        </w:rPr>
        <w:t xml:space="preserve">    </w:t>
      </w:r>
      <w:r w:rsidR="00376ECE" w:rsidRPr="00FB5978">
        <w:rPr>
          <w:color w:val="FF0000"/>
          <w:sz w:val="22"/>
          <w:szCs w:val="22"/>
        </w:rPr>
        <w:t xml:space="preserve">       </w:t>
      </w:r>
      <w:r w:rsidR="005620D8" w:rsidRPr="00FB5978">
        <w:rPr>
          <w:color w:val="FF0000"/>
          <w:sz w:val="22"/>
          <w:szCs w:val="22"/>
        </w:rPr>
        <w:t xml:space="preserve"> </w:t>
      </w:r>
      <w:r w:rsidRPr="00192BE5">
        <w:t xml:space="preserve">Решением Совета депутатов </w:t>
      </w:r>
      <w:proofErr w:type="spellStart"/>
      <w:r w:rsidRPr="00192BE5">
        <w:t>м.о.Кандалакшский</w:t>
      </w:r>
      <w:proofErr w:type="spellEnd"/>
      <w:r w:rsidRPr="00192BE5">
        <w:t xml:space="preserve"> район </w:t>
      </w:r>
      <w:r w:rsidRPr="00D62A62">
        <w:t xml:space="preserve">от 24.12.2018 № 410 утверждена </w:t>
      </w:r>
      <w:r w:rsidRPr="00D62A62">
        <w:lastRenderedPageBreak/>
        <w:t>Стратегия социально-экономического развития муниципального образования Кандалакшский район на период до 2025 года и План мероприятий по ее реализации, где утвержден перечень муниципальных программ,</w:t>
      </w:r>
      <w:r w:rsidRPr="00192BE5">
        <w:t xml:space="preserve"> обеспечивающих достижение реализации Стратегии, в </w:t>
      </w:r>
      <w:proofErr w:type="spellStart"/>
      <w:r w:rsidRPr="00192BE5">
        <w:t>т.ч</w:t>
      </w:r>
      <w:proofErr w:type="spellEnd"/>
      <w:r w:rsidRPr="00192BE5">
        <w:t xml:space="preserve">. программа «Развитие </w:t>
      </w:r>
      <w:r w:rsidR="00192BE5" w:rsidRPr="00192BE5">
        <w:t>экономического потенциала и формирование благоприятного предпринимательского климата</w:t>
      </w:r>
      <w:r w:rsidRPr="00192BE5">
        <w:t xml:space="preserve">». </w:t>
      </w:r>
    </w:p>
    <w:p w:rsidR="002B4F4D" w:rsidRPr="00D62A62" w:rsidRDefault="00D62A62" w:rsidP="00287B43">
      <w:pPr>
        <w:ind w:firstLine="567"/>
        <w:jc w:val="both"/>
      </w:pPr>
      <w:r>
        <w:t>П</w:t>
      </w:r>
      <w:r w:rsidR="002B4F4D" w:rsidRPr="00192BE5">
        <w:t xml:space="preserve">еречень муниципальных программ, необходимый для разработки муниципальных программ, </w:t>
      </w:r>
      <w:r w:rsidR="002B4F4D" w:rsidRPr="00D62A62">
        <w:t>постановлением Администрации не утвержден</w:t>
      </w:r>
      <w:r w:rsidRPr="00D62A62">
        <w:t>.</w:t>
      </w:r>
    </w:p>
    <w:p w:rsidR="00376ECE" w:rsidRPr="00D62A62" w:rsidRDefault="00376ECE" w:rsidP="00287B43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color w:val="FF0000"/>
        </w:rPr>
      </w:pPr>
    </w:p>
    <w:p w:rsidR="004D5394" w:rsidRPr="002E5E92" w:rsidRDefault="00E76141" w:rsidP="00E76141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</w:t>
      </w:r>
      <w:r w:rsidR="004D5394">
        <w:rPr>
          <w:rFonts w:eastAsia="Calibri"/>
          <w:color w:val="000000"/>
          <w:lang w:eastAsia="en-US"/>
        </w:rPr>
        <w:t xml:space="preserve"> </w:t>
      </w:r>
      <w:r w:rsidR="004D5394" w:rsidRPr="002E5E92">
        <w:rPr>
          <w:rFonts w:eastAsia="Calibri"/>
          <w:lang w:eastAsia="en-US"/>
        </w:rPr>
        <w:t xml:space="preserve">Стратегические направления развития Мурманского региона, поставленные цели и задачи заложены в Стратегию социально-экономического развития </w:t>
      </w:r>
      <w:proofErr w:type="spellStart"/>
      <w:r w:rsidR="004D5394" w:rsidRPr="002E5E92">
        <w:rPr>
          <w:rFonts w:eastAsia="Calibri"/>
          <w:lang w:eastAsia="en-US"/>
        </w:rPr>
        <w:t>м.о</w:t>
      </w:r>
      <w:proofErr w:type="spellEnd"/>
      <w:r w:rsidR="004D5394" w:rsidRPr="002E5E92">
        <w:rPr>
          <w:rFonts w:eastAsia="Calibri"/>
          <w:lang w:eastAsia="en-US"/>
        </w:rPr>
        <w:t>. Кандалакшский район.</w:t>
      </w:r>
    </w:p>
    <w:p w:rsidR="00287B43" w:rsidRDefault="004D5394" w:rsidP="00E76141">
      <w:pPr>
        <w:autoSpaceDE w:val="0"/>
        <w:autoSpaceDN w:val="0"/>
        <w:adjustRightInd w:val="0"/>
        <w:jc w:val="both"/>
        <w:outlineLvl w:val="0"/>
      </w:pPr>
      <w:r w:rsidRPr="00D21823">
        <w:rPr>
          <w:rFonts w:eastAsia="Calibri"/>
          <w:color w:val="FF0000"/>
          <w:lang w:eastAsia="en-US"/>
        </w:rPr>
        <w:t xml:space="preserve">         </w:t>
      </w:r>
      <w:r w:rsidR="008229AB" w:rsidRPr="00D21823">
        <w:rPr>
          <w:rFonts w:eastAsia="Calibri"/>
          <w:color w:val="FF0000"/>
          <w:lang w:eastAsia="en-US"/>
        </w:rPr>
        <w:t xml:space="preserve">   </w:t>
      </w:r>
      <w:r w:rsidR="00CC21B2" w:rsidRPr="00D21823">
        <w:rPr>
          <w:rFonts w:eastAsia="Calibri"/>
          <w:color w:val="FF0000"/>
          <w:lang w:eastAsia="en-US"/>
        </w:rPr>
        <w:t xml:space="preserve"> </w:t>
      </w:r>
      <w:r w:rsidR="00CC21B2">
        <w:rPr>
          <w:rFonts w:eastAsia="Calibri"/>
          <w:color w:val="000000"/>
          <w:lang w:eastAsia="en-US"/>
        </w:rPr>
        <w:t>С</w:t>
      </w:r>
      <w:r w:rsidR="00E76141" w:rsidRPr="00E76141">
        <w:rPr>
          <w:rFonts w:eastAsia="Calibri"/>
          <w:color w:val="000000"/>
          <w:lang w:eastAsia="en-US"/>
        </w:rPr>
        <w:t>тратеги</w:t>
      </w:r>
      <w:r w:rsidR="00CC21B2">
        <w:rPr>
          <w:rFonts w:eastAsia="Calibri"/>
          <w:color w:val="000000"/>
          <w:lang w:eastAsia="en-US"/>
        </w:rPr>
        <w:t>ей</w:t>
      </w:r>
      <w:r w:rsidR="00E76141" w:rsidRPr="00E76141">
        <w:rPr>
          <w:rFonts w:eastAsia="Calibri"/>
          <w:color w:val="000000"/>
          <w:lang w:eastAsia="en-US"/>
        </w:rPr>
        <w:t xml:space="preserve"> социально-экономического развития </w:t>
      </w:r>
      <w:proofErr w:type="spellStart"/>
      <w:r w:rsidR="00E76141" w:rsidRPr="00E76141">
        <w:rPr>
          <w:rFonts w:eastAsia="Calibri"/>
          <w:color w:val="000000"/>
          <w:lang w:eastAsia="en-US"/>
        </w:rPr>
        <w:t>м.о</w:t>
      </w:r>
      <w:proofErr w:type="spellEnd"/>
      <w:r w:rsidR="00E76141" w:rsidRPr="00E76141">
        <w:rPr>
          <w:rFonts w:eastAsia="Calibri"/>
          <w:color w:val="000000"/>
          <w:lang w:eastAsia="en-US"/>
        </w:rPr>
        <w:t xml:space="preserve">. Кандалакшский район </w:t>
      </w:r>
      <w:r w:rsidR="00E76141" w:rsidRPr="00E76141">
        <w:rPr>
          <w:rFonts w:eastAsia="Calibri"/>
          <w:b/>
          <w:color w:val="000000"/>
          <w:lang w:eastAsia="en-US"/>
        </w:rPr>
        <w:t xml:space="preserve">в части развития </w:t>
      </w:r>
      <w:r w:rsidR="00E76141">
        <w:rPr>
          <w:rFonts w:eastAsia="Calibri"/>
          <w:b/>
          <w:color w:val="000000"/>
          <w:lang w:eastAsia="en-US"/>
        </w:rPr>
        <w:t>экономического потенциала</w:t>
      </w:r>
      <w:r w:rsidR="00E76141" w:rsidRPr="00E76141">
        <w:rPr>
          <w:rFonts w:eastAsia="Calibri"/>
          <w:b/>
          <w:color w:val="000000"/>
          <w:lang w:eastAsia="en-US"/>
        </w:rPr>
        <w:t xml:space="preserve"> на долгосрочную перспективу </w:t>
      </w:r>
      <w:r w:rsidR="00CC21B2">
        <w:rPr>
          <w:rFonts w:eastAsia="Calibri"/>
          <w:b/>
          <w:color w:val="000000"/>
          <w:lang w:eastAsia="en-US"/>
        </w:rPr>
        <w:t xml:space="preserve">обозначена цель - </w:t>
      </w:r>
      <w:r w:rsidR="00287B43" w:rsidRPr="00CC21B2">
        <w:t>у</w:t>
      </w:r>
      <w:r w:rsidR="00287B43" w:rsidRPr="001429DB">
        <w:t>стойчивое социально-экономическое развитие</w:t>
      </w:r>
      <w:r w:rsidR="00CF27FE">
        <w:t xml:space="preserve"> региона</w:t>
      </w:r>
      <w:r w:rsidR="00287B43" w:rsidRPr="001429DB">
        <w:t>, сопровождающ</w:t>
      </w:r>
      <w:r w:rsidR="00CC21B2">
        <w:t>е</w:t>
      </w:r>
      <w:r w:rsidR="00287B43" w:rsidRPr="001429DB">
        <w:t>еся поступательным повышением качества жизни населения</w:t>
      </w:r>
      <w:r w:rsidR="00CC21B2">
        <w:t xml:space="preserve"> и </w:t>
      </w:r>
      <w:r w:rsidR="00287B43" w:rsidRPr="001429DB">
        <w:t>опирающееся на</w:t>
      </w:r>
      <w:r w:rsidR="00287B43">
        <w:t xml:space="preserve"> </w:t>
      </w:r>
      <w:r w:rsidR="00287B43" w:rsidRPr="001429DB">
        <w:t>развитие экономики и рынка труда</w:t>
      </w:r>
      <w:r w:rsidR="009210CB">
        <w:t>.</w:t>
      </w:r>
    </w:p>
    <w:p w:rsidR="00287B43" w:rsidRPr="001429DB" w:rsidRDefault="00287B43" w:rsidP="00287B43">
      <w:pPr>
        <w:ind w:firstLine="709"/>
        <w:jc w:val="both"/>
        <w:rPr>
          <w:color w:val="FF0000"/>
        </w:rPr>
      </w:pPr>
    </w:p>
    <w:p w:rsidR="008A43AE" w:rsidRPr="008229AB" w:rsidRDefault="00CF27FE" w:rsidP="00287B43">
      <w:pPr>
        <w:ind w:firstLine="709"/>
        <w:jc w:val="both"/>
      </w:pPr>
      <w:r>
        <w:rPr>
          <w:b/>
        </w:rPr>
        <w:t xml:space="preserve">       </w:t>
      </w:r>
      <w:r w:rsidR="00CC21B2" w:rsidRPr="00CC21B2">
        <w:t>Для д</w:t>
      </w:r>
      <w:r w:rsidR="00287B43" w:rsidRPr="008229AB">
        <w:t>остижени</w:t>
      </w:r>
      <w:r w:rsidR="00CC21B2">
        <w:t>я</w:t>
      </w:r>
      <w:r w:rsidR="00287B43" w:rsidRPr="008229AB">
        <w:t xml:space="preserve"> </w:t>
      </w:r>
      <w:r w:rsidRPr="008229AB">
        <w:t xml:space="preserve">поставленной </w:t>
      </w:r>
      <w:r w:rsidR="00287B43" w:rsidRPr="008229AB">
        <w:t>цели требует</w:t>
      </w:r>
      <w:r w:rsidR="00CC21B2">
        <w:t>ся</w:t>
      </w:r>
      <w:r w:rsidR="00287B43" w:rsidRPr="008229AB">
        <w:t xml:space="preserve"> реализаци</w:t>
      </w:r>
      <w:r w:rsidR="00CC21B2">
        <w:t>я</w:t>
      </w:r>
      <w:r w:rsidR="00287B43" w:rsidRPr="008229AB">
        <w:t xml:space="preserve"> следующих задач: </w:t>
      </w:r>
    </w:p>
    <w:p w:rsidR="00287B43" w:rsidRPr="008229AB" w:rsidRDefault="00287B43" w:rsidP="00287B43">
      <w:pPr>
        <w:ind w:firstLine="709"/>
        <w:jc w:val="both"/>
      </w:pPr>
    </w:p>
    <w:p w:rsidR="008A43AE" w:rsidRPr="00CC128C" w:rsidRDefault="00CC128C" w:rsidP="00870FBF">
      <w:pPr>
        <w:ind w:firstLine="851"/>
        <w:jc w:val="both"/>
        <w:rPr>
          <w:b/>
        </w:rPr>
      </w:pPr>
      <w:r>
        <w:rPr>
          <w:b/>
        </w:rPr>
        <w:t xml:space="preserve">1) </w:t>
      </w:r>
      <w:r w:rsidR="008A43AE" w:rsidRPr="00CC128C">
        <w:rPr>
          <w:b/>
        </w:rPr>
        <w:t>Развитие экономики и рынка труда, включая развитие сферы услуг (туристско-рекреационный комплекс, транспортно-логистические услуги) и реального сектора экономики (энергоемкие производства)</w:t>
      </w:r>
      <w:r w:rsidR="009210CB">
        <w:rPr>
          <w:b/>
        </w:rPr>
        <w:t>.</w:t>
      </w:r>
    </w:p>
    <w:p w:rsidR="008A43AE" w:rsidRPr="001429DB" w:rsidRDefault="008A43AE" w:rsidP="00287B43">
      <w:pPr>
        <w:ind w:firstLine="709"/>
        <w:jc w:val="both"/>
      </w:pPr>
      <w:r w:rsidRPr="001429DB">
        <w:t>Цель направления – формирование устойчивой экономической базы, обеспечивающей поступательное социально-экономическое развитие Кандалакшского района, создание на его территории новых рабочих мест.</w:t>
      </w:r>
    </w:p>
    <w:p w:rsidR="00287B43" w:rsidRDefault="00CC128C" w:rsidP="00870FBF">
      <w:pPr>
        <w:ind w:firstLine="709"/>
        <w:jc w:val="both"/>
      </w:pPr>
      <w:r>
        <w:rPr>
          <w:b/>
        </w:rPr>
        <w:t xml:space="preserve">2)  </w:t>
      </w:r>
      <w:r w:rsidR="008A43AE" w:rsidRPr="001429DB">
        <w:rPr>
          <w:b/>
        </w:rPr>
        <w:t>Развитие туристско-рекреационного комплекса</w:t>
      </w:r>
      <w:r w:rsidR="00CC21B2">
        <w:rPr>
          <w:b/>
        </w:rPr>
        <w:t xml:space="preserve">, </w:t>
      </w:r>
      <w:r w:rsidR="00CC21B2" w:rsidRPr="00CC21B2">
        <w:t>что</w:t>
      </w:r>
      <w:r w:rsidR="00CC21B2">
        <w:rPr>
          <w:b/>
        </w:rPr>
        <w:t xml:space="preserve"> </w:t>
      </w:r>
      <w:r w:rsidR="008A43AE" w:rsidRPr="001429DB">
        <w:t xml:space="preserve">предполагает развитие Кандалакшского района как туристско-рекреационного центра, обладающего ярко выраженными точками аттракции, способного как к собственной генерации туристского потока, так и к сотрудничеству в рамках предложения комплексного туристского продукта, продвигаемого </w:t>
      </w:r>
      <w:r w:rsidR="008A43AE" w:rsidRPr="00287B43">
        <w:rPr>
          <w:b/>
        </w:rPr>
        <w:t>в составе туристско-рекреационного кластера «</w:t>
      </w:r>
      <w:proofErr w:type="spellStart"/>
      <w:r w:rsidR="008A43AE" w:rsidRPr="00287B43">
        <w:rPr>
          <w:b/>
        </w:rPr>
        <w:t>Беломорье</w:t>
      </w:r>
      <w:proofErr w:type="spellEnd"/>
      <w:r w:rsidR="008A43AE" w:rsidRPr="00287B43">
        <w:rPr>
          <w:b/>
        </w:rPr>
        <w:t>»</w:t>
      </w:r>
      <w:r w:rsidR="008A43AE" w:rsidRPr="009210CB">
        <w:t xml:space="preserve">. </w:t>
      </w:r>
    </w:p>
    <w:p w:rsidR="008A43AE" w:rsidRPr="001429DB" w:rsidRDefault="008A43AE" w:rsidP="00287B43">
      <w:pPr>
        <w:ind w:firstLine="709"/>
        <w:jc w:val="both"/>
      </w:pPr>
      <w:r w:rsidRPr="001429DB">
        <w:t xml:space="preserve">В рамках развития туристско-рекреационного комплекса </w:t>
      </w:r>
      <w:r w:rsidRPr="00CC128C">
        <w:rPr>
          <w:b/>
        </w:rPr>
        <w:t>предполагается:</w:t>
      </w:r>
    </w:p>
    <w:p w:rsidR="008A43AE" w:rsidRPr="001429DB" w:rsidRDefault="008A43AE" w:rsidP="008321A2">
      <w:pPr>
        <w:pStyle w:val="a3"/>
        <w:numPr>
          <w:ilvl w:val="0"/>
          <w:numId w:val="10"/>
        </w:numPr>
        <w:spacing w:after="120"/>
        <w:ind w:left="0" w:firstLine="0"/>
        <w:jc w:val="both"/>
      </w:pPr>
      <w:r w:rsidRPr="001429DB">
        <w:t xml:space="preserve">развитие точек туристской аттракции: строительство оборудованных горнолыжных спусков, </w:t>
      </w:r>
      <w:proofErr w:type="spellStart"/>
      <w:r w:rsidRPr="001429DB">
        <w:t>сноутюбинговых</w:t>
      </w:r>
      <w:proofErr w:type="spellEnd"/>
      <w:r w:rsidRPr="001429DB">
        <w:t xml:space="preserve"> трасс, терренкуров для круглогодичных пеших оздоровительных прогулок, в том числе создание современной туристской инфраструктуры на горе «Малая </w:t>
      </w:r>
      <w:proofErr w:type="spellStart"/>
      <w:r w:rsidRPr="001429DB">
        <w:t>Куртяжная</w:t>
      </w:r>
      <w:proofErr w:type="spellEnd"/>
      <w:r w:rsidRPr="001429DB">
        <w:t>»; развитие горнолыжной инфраструктуры на горе «Крестовая»; развитие морских круизов (</w:t>
      </w:r>
      <w:proofErr w:type="spellStart"/>
      <w:r w:rsidRPr="001429DB">
        <w:t>яхтинга</w:t>
      </w:r>
      <w:proofErr w:type="spellEnd"/>
      <w:r w:rsidRPr="001429DB">
        <w:t>); развитие предложений по рыбалке; строительство регионального центра спортивной подготовки по санному спорту; строительство физкультурно-оздоровительного комплекса;</w:t>
      </w:r>
    </w:p>
    <w:p w:rsidR="008A43AE" w:rsidRPr="001429DB" w:rsidRDefault="008A43AE" w:rsidP="008321A2">
      <w:pPr>
        <w:pStyle w:val="a3"/>
        <w:numPr>
          <w:ilvl w:val="0"/>
          <w:numId w:val="10"/>
        </w:numPr>
        <w:spacing w:after="120"/>
        <w:ind w:left="0" w:firstLine="0"/>
        <w:jc w:val="both"/>
      </w:pPr>
      <w:r w:rsidRPr="001429DB">
        <w:t xml:space="preserve">вовлечение в оборот факторов, обеспечивающих круглогодичное предложение – развитие санаторно-курортного предложения (чистый воздух, минеральные источники, лечебные грязи, глины); </w:t>
      </w:r>
    </w:p>
    <w:p w:rsidR="008A43AE" w:rsidRPr="001429DB" w:rsidRDefault="008A43AE" w:rsidP="008321A2">
      <w:pPr>
        <w:pStyle w:val="a3"/>
        <w:numPr>
          <w:ilvl w:val="0"/>
          <w:numId w:val="10"/>
        </w:numPr>
        <w:spacing w:after="120"/>
        <w:ind w:left="0" w:firstLine="0"/>
        <w:jc w:val="both"/>
      </w:pPr>
      <w:r w:rsidRPr="001429DB">
        <w:t xml:space="preserve">создание дополнительных мест размещения (гостиниц, баз отдыха, кемпингов, </w:t>
      </w:r>
      <w:r w:rsidRPr="00CC128C">
        <w:rPr>
          <w:lang w:val="en-US"/>
        </w:rPr>
        <w:t>spa</w:t>
      </w:r>
      <w:r w:rsidRPr="001429DB">
        <w:t>-отелей, пансионатов, санаториев и т.д.);</w:t>
      </w:r>
    </w:p>
    <w:p w:rsidR="008A43AE" w:rsidRDefault="00CC128C" w:rsidP="008321A2">
      <w:pPr>
        <w:pStyle w:val="a3"/>
        <w:numPr>
          <w:ilvl w:val="0"/>
          <w:numId w:val="10"/>
        </w:numPr>
        <w:ind w:left="0" w:firstLine="0"/>
        <w:jc w:val="both"/>
      </w:pPr>
      <w:r>
        <w:t>р</w:t>
      </w:r>
      <w:r w:rsidR="008A43AE" w:rsidRPr="001429DB">
        <w:t>азвитие услуг общественного питания и других отраслей, ориентированных на обслуживание туристского сектора (традиционных ремесел и промыслов, производства сувенирной продукции, ресторанного бизнеса, пищевой промышленности на местном сырье, индустрии развлечений и комплекса оздоровительных услуг).</w:t>
      </w:r>
    </w:p>
    <w:p w:rsidR="00927105" w:rsidRPr="001429DB" w:rsidRDefault="00927105" w:rsidP="00927105">
      <w:pPr>
        <w:pStyle w:val="a3"/>
        <w:ind w:left="0"/>
        <w:jc w:val="both"/>
      </w:pPr>
    </w:p>
    <w:p w:rsidR="00CC128C" w:rsidRDefault="008A43AE" w:rsidP="00CC128C">
      <w:pPr>
        <w:ind w:firstLine="709"/>
        <w:jc w:val="both"/>
      </w:pPr>
      <w:r w:rsidRPr="00CC128C">
        <w:rPr>
          <w:b/>
        </w:rPr>
        <w:t>Основными задачами органов местного самоуправления</w:t>
      </w:r>
      <w:r w:rsidRPr="001429DB">
        <w:t xml:space="preserve"> по поддержке данного направления являются:</w:t>
      </w:r>
    </w:p>
    <w:p w:rsidR="00CC128C" w:rsidRDefault="00927105" w:rsidP="008321A2">
      <w:pPr>
        <w:pStyle w:val="a3"/>
        <w:numPr>
          <w:ilvl w:val="0"/>
          <w:numId w:val="11"/>
        </w:numPr>
        <w:ind w:left="0" w:firstLine="0"/>
        <w:jc w:val="both"/>
      </w:pPr>
      <w:r>
        <w:lastRenderedPageBreak/>
        <w:t>в</w:t>
      </w:r>
      <w:r w:rsidR="008A43AE" w:rsidRPr="001429DB">
        <w:t xml:space="preserve">ыделение земельных участков под размещение объектов туристско-рекреационного комплекса; </w:t>
      </w:r>
    </w:p>
    <w:p w:rsidR="00CC128C" w:rsidRDefault="008A43AE" w:rsidP="008321A2">
      <w:pPr>
        <w:pStyle w:val="a3"/>
        <w:numPr>
          <w:ilvl w:val="0"/>
          <w:numId w:val="11"/>
        </w:numPr>
        <w:ind w:left="0" w:firstLine="0"/>
        <w:jc w:val="both"/>
      </w:pPr>
      <w:r w:rsidRPr="001429DB">
        <w:t xml:space="preserve">привлечение бюджетных средств на создание и развитие необходимой инфраструктуры, наличие которой будет являться дополнительным условием усиления инвестиционной активности в туристско-рекреационной сфере; </w:t>
      </w:r>
    </w:p>
    <w:p w:rsidR="00CC128C" w:rsidRDefault="008A43AE" w:rsidP="008321A2">
      <w:pPr>
        <w:pStyle w:val="a3"/>
        <w:numPr>
          <w:ilvl w:val="0"/>
          <w:numId w:val="11"/>
        </w:numPr>
        <w:ind w:left="0" w:firstLine="0"/>
        <w:jc w:val="both"/>
      </w:pPr>
      <w:r w:rsidRPr="001429DB">
        <w:t xml:space="preserve">развитие межмуниципального и международного сотрудничества в сфере реализации инвестиционных проектов; </w:t>
      </w:r>
    </w:p>
    <w:p w:rsidR="00CC128C" w:rsidRDefault="008A43AE" w:rsidP="008321A2">
      <w:pPr>
        <w:pStyle w:val="a3"/>
        <w:numPr>
          <w:ilvl w:val="0"/>
          <w:numId w:val="11"/>
        </w:numPr>
        <w:ind w:left="0" w:firstLine="0"/>
        <w:jc w:val="both"/>
      </w:pPr>
      <w:r w:rsidRPr="001429DB">
        <w:t xml:space="preserve">продвижение инвестиционных проектов и предложений в туристско-рекреационной сфере потенциальным инвесторам; </w:t>
      </w:r>
    </w:p>
    <w:p w:rsidR="00CC128C" w:rsidRDefault="008A43AE" w:rsidP="008321A2">
      <w:pPr>
        <w:pStyle w:val="a3"/>
        <w:numPr>
          <w:ilvl w:val="0"/>
          <w:numId w:val="11"/>
        </w:numPr>
        <w:ind w:left="0" w:firstLine="0"/>
        <w:jc w:val="both"/>
      </w:pPr>
      <w:r w:rsidRPr="001429DB">
        <w:t xml:space="preserve">продвижение бренда Кандалакшского района (в том числе развитие визуальных образов района: разработка и установка скульптурных знаков – символов Кандалакшского района в центрах кругового автодвижения в г. Кандалакше). </w:t>
      </w:r>
    </w:p>
    <w:p w:rsidR="003D12C5" w:rsidRDefault="00CC128C" w:rsidP="00870FBF">
      <w:pPr>
        <w:ind w:firstLine="709"/>
        <w:jc w:val="both"/>
        <w:rPr>
          <w:b/>
        </w:rPr>
      </w:pPr>
      <w:r w:rsidRPr="00CC128C">
        <w:rPr>
          <w:b/>
        </w:rPr>
        <w:t>3)</w:t>
      </w:r>
      <w:r>
        <w:t xml:space="preserve"> </w:t>
      </w:r>
      <w:r w:rsidR="003D12C5" w:rsidRPr="001429DB">
        <w:rPr>
          <w:b/>
        </w:rPr>
        <w:t xml:space="preserve"> Развитие малого бизнеса</w:t>
      </w:r>
    </w:p>
    <w:p w:rsidR="00BC1668" w:rsidRDefault="003D12C5" w:rsidP="00927105">
      <w:pPr>
        <w:ind w:firstLine="709"/>
        <w:jc w:val="both"/>
      </w:pPr>
      <w:r w:rsidRPr="00927105">
        <w:rPr>
          <w:b/>
        </w:rPr>
        <w:t>Задачи органов местного самоуправления</w:t>
      </w:r>
      <w:r w:rsidRPr="001429DB">
        <w:t xml:space="preserve"> в рамках данного направления заключаются, преимущественно, не во введении новых мер поддержки малого бизнеса, а </w:t>
      </w:r>
      <w:r w:rsidRPr="00BC1668">
        <w:rPr>
          <w:b/>
        </w:rPr>
        <w:t>в перенастройке действующих мер поддержки</w:t>
      </w:r>
      <w:r w:rsidRPr="001429DB">
        <w:t xml:space="preserve"> с целью придания им максимальной эффективности и соответствия приоритетным направлениям развития территории. </w:t>
      </w:r>
    </w:p>
    <w:p w:rsidR="003D12C5" w:rsidRPr="005B7244" w:rsidRDefault="003D12C5" w:rsidP="00927105">
      <w:pPr>
        <w:ind w:firstLine="709"/>
        <w:jc w:val="both"/>
        <w:rPr>
          <w:b/>
        </w:rPr>
      </w:pPr>
      <w:r w:rsidRPr="005B7244">
        <w:rPr>
          <w:b/>
        </w:rPr>
        <w:t>Дополнительные меры поддержки</w:t>
      </w:r>
      <w:r w:rsidRPr="001429DB">
        <w:t xml:space="preserve"> будут предоставлены предприятиям малого бизнеса, осуществляющим свою деятельность </w:t>
      </w:r>
      <w:r w:rsidRPr="005B7244">
        <w:rPr>
          <w:b/>
        </w:rPr>
        <w:t>в сфере сельского хозяйства.</w:t>
      </w:r>
    </w:p>
    <w:p w:rsidR="003D12C5" w:rsidRPr="001429DB" w:rsidRDefault="00BC1668" w:rsidP="00870FBF">
      <w:pPr>
        <w:ind w:firstLine="709"/>
        <w:jc w:val="both"/>
        <w:rPr>
          <w:b/>
        </w:rPr>
      </w:pPr>
      <w:r>
        <w:rPr>
          <w:b/>
        </w:rPr>
        <w:t xml:space="preserve">4) </w:t>
      </w:r>
      <w:r w:rsidR="003D12C5" w:rsidRPr="001429DB">
        <w:rPr>
          <w:b/>
        </w:rPr>
        <w:t>Обеспечение благоприятного инвестиционного климата и повышение инвестиционной привлекательности</w:t>
      </w:r>
      <w:r w:rsidR="009210CB">
        <w:rPr>
          <w:b/>
        </w:rPr>
        <w:t>.</w:t>
      </w:r>
    </w:p>
    <w:p w:rsidR="00BC1668" w:rsidRDefault="003D12C5" w:rsidP="00CC128C">
      <w:pPr>
        <w:ind w:firstLine="709"/>
        <w:jc w:val="both"/>
      </w:pPr>
      <w:r w:rsidRPr="001429DB">
        <w:t>Для обеспечения благоприятного инвестиционного климата з</w:t>
      </w:r>
      <w:r w:rsidRPr="00927105">
        <w:rPr>
          <w:b/>
        </w:rPr>
        <w:t>адачами органов местного самоуправления</w:t>
      </w:r>
      <w:r w:rsidRPr="001429DB">
        <w:t xml:space="preserve"> будут являться: </w:t>
      </w:r>
    </w:p>
    <w:p w:rsidR="00BC1668" w:rsidRDefault="003D12C5" w:rsidP="008321A2">
      <w:pPr>
        <w:pStyle w:val="a3"/>
        <w:numPr>
          <w:ilvl w:val="0"/>
          <w:numId w:val="12"/>
        </w:numPr>
        <w:ind w:left="0" w:firstLine="0"/>
        <w:jc w:val="both"/>
      </w:pPr>
      <w:r w:rsidRPr="001429DB">
        <w:t xml:space="preserve">формирование и поддержание позитивного имиджа Кандалакшского района как территории, благоприятной для инвестиционной и предпринимательской деятельности; </w:t>
      </w:r>
    </w:p>
    <w:p w:rsidR="00BC1668" w:rsidRDefault="003D12C5" w:rsidP="008321A2">
      <w:pPr>
        <w:pStyle w:val="a3"/>
        <w:numPr>
          <w:ilvl w:val="0"/>
          <w:numId w:val="12"/>
        </w:numPr>
        <w:ind w:left="0" w:firstLine="0"/>
        <w:jc w:val="both"/>
      </w:pPr>
      <w:r w:rsidRPr="001429DB">
        <w:t xml:space="preserve">поддержка </w:t>
      </w:r>
      <w:proofErr w:type="spellStart"/>
      <w:r w:rsidRPr="00927105">
        <w:rPr>
          <w:b/>
        </w:rPr>
        <w:t>конгрессно</w:t>
      </w:r>
      <w:proofErr w:type="spellEnd"/>
      <w:r w:rsidRPr="00927105">
        <w:rPr>
          <w:b/>
        </w:rPr>
        <w:t>-выставочной деятельности</w:t>
      </w:r>
      <w:r w:rsidRPr="001429DB">
        <w:t xml:space="preserve"> в Кандалакшском районе и организация проведения презентационных мероприятий за его пределами;</w:t>
      </w:r>
    </w:p>
    <w:p w:rsidR="00BC1668" w:rsidRDefault="003D12C5" w:rsidP="008321A2">
      <w:pPr>
        <w:pStyle w:val="a3"/>
        <w:numPr>
          <w:ilvl w:val="0"/>
          <w:numId w:val="12"/>
        </w:numPr>
        <w:ind w:left="0" w:firstLine="0"/>
        <w:jc w:val="both"/>
      </w:pPr>
      <w:r w:rsidRPr="001429DB">
        <w:t xml:space="preserve">постоянная актуализация информационного наполнения раздела «Инвестиционная деятельность» на официальном веб-сайте органов местного самоуправления; </w:t>
      </w:r>
    </w:p>
    <w:p w:rsidR="003D12C5" w:rsidRPr="001429DB" w:rsidRDefault="003D12C5" w:rsidP="008321A2">
      <w:pPr>
        <w:pStyle w:val="a3"/>
        <w:numPr>
          <w:ilvl w:val="0"/>
          <w:numId w:val="12"/>
        </w:numPr>
        <w:ind w:left="0" w:firstLine="0"/>
        <w:jc w:val="both"/>
      </w:pPr>
      <w:r w:rsidRPr="001429DB">
        <w:t>постоянная актуализация информации об инвестиционном потенциале муниципального образования на специализированных региональных информационных ресурсах.</w:t>
      </w:r>
    </w:p>
    <w:p w:rsidR="00BC1668" w:rsidRDefault="003D12C5" w:rsidP="00927105">
      <w:pPr>
        <w:ind w:firstLine="709"/>
        <w:jc w:val="both"/>
        <w:rPr>
          <w:b/>
        </w:rPr>
      </w:pPr>
      <w:r w:rsidRPr="001429DB">
        <w:t xml:space="preserve">Одновременно, задача радикального повышения инвестиционной привлекательности муниципального образования требует проработки возможности создания на территории района </w:t>
      </w:r>
      <w:r w:rsidRPr="00BC1668">
        <w:rPr>
          <w:b/>
        </w:rPr>
        <w:t>особой экономической зоны туристско-рекреационного типа</w:t>
      </w:r>
      <w:r w:rsidRPr="001429DB">
        <w:t xml:space="preserve"> в соответствии с Федеральным законом </w:t>
      </w:r>
      <w:r w:rsidRPr="00BC1668">
        <w:rPr>
          <w:b/>
        </w:rPr>
        <w:t xml:space="preserve">от 22.07.2005 </w:t>
      </w:r>
      <w:r w:rsidR="00D21823">
        <w:rPr>
          <w:b/>
        </w:rPr>
        <w:t>№</w:t>
      </w:r>
      <w:r w:rsidRPr="00BC1668">
        <w:rPr>
          <w:b/>
        </w:rPr>
        <w:t xml:space="preserve"> 116-ФЗ</w:t>
      </w:r>
      <w:r w:rsidRPr="001429DB">
        <w:t xml:space="preserve"> «Об особых экономических зонах в Российской Федерации»</w:t>
      </w:r>
      <w:r w:rsidR="00927105">
        <w:t xml:space="preserve">, что </w:t>
      </w:r>
      <w:r w:rsidRPr="001429DB">
        <w:t xml:space="preserve">может продлиться несколько лет, т.к. требует формирование пула инвесторов, готовых подписать соглашения о намерениях реализовать инвестиционный проект в рамках ОЭЗ ТРТ, и </w:t>
      </w:r>
      <w:r w:rsidRPr="00B53C26">
        <w:rPr>
          <w:b/>
        </w:rPr>
        <w:t>должна быть организована не программным, а проектным способом.</w:t>
      </w:r>
    </w:p>
    <w:p w:rsidR="00D62A62" w:rsidRPr="003D7ED5" w:rsidRDefault="00D62A62" w:rsidP="00927105">
      <w:pPr>
        <w:ind w:firstLine="709"/>
        <w:jc w:val="both"/>
        <w:rPr>
          <w:b/>
        </w:rPr>
      </w:pPr>
    </w:p>
    <w:p w:rsidR="005C12C4" w:rsidRPr="005C12C4" w:rsidRDefault="005C12C4" w:rsidP="005C12C4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  <w:r>
        <w:rPr>
          <w:b/>
          <w:bCs/>
          <w:color w:val="000000"/>
        </w:rPr>
        <w:t xml:space="preserve">           </w:t>
      </w:r>
      <w:r w:rsidR="00BE185F" w:rsidRPr="00BE185F">
        <w:rPr>
          <w:bCs/>
          <w:color w:val="000000"/>
        </w:rPr>
        <w:t>В</w:t>
      </w:r>
      <w:r w:rsidR="00BE185F">
        <w:rPr>
          <w:b/>
          <w:bCs/>
          <w:color w:val="000000"/>
        </w:rPr>
        <w:t xml:space="preserve"> </w:t>
      </w:r>
      <w:r w:rsidRPr="005D4F3C">
        <w:rPr>
          <w:b/>
          <w:bCs/>
          <w:color w:val="000000"/>
        </w:rPr>
        <w:t>Прогноз</w:t>
      </w:r>
      <w:r w:rsidR="00BE185F" w:rsidRPr="005D4F3C">
        <w:rPr>
          <w:b/>
          <w:bCs/>
          <w:color w:val="000000"/>
        </w:rPr>
        <w:t>е</w:t>
      </w:r>
      <w:r w:rsidRPr="005D4F3C">
        <w:rPr>
          <w:b/>
          <w:bCs/>
          <w:color w:val="000000"/>
        </w:rPr>
        <w:t xml:space="preserve"> социально-экономического развития </w:t>
      </w:r>
      <w:proofErr w:type="spellStart"/>
      <w:r w:rsidRPr="005D4F3C">
        <w:rPr>
          <w:b/>
          <w:bCs/>
          <w:color w:val="000000"/>
        </w:rPr>
        <w:t>м.о</w:t>
      </w:r>
      <w:proofErr w:type="spellEnd"/>
      <w:r w:rsidRPr="005D4F3C">
        <w:rPr>
          <w:b/>
          <w:bCs/>
          <w:color w:val="000000"/>
        </w:rPr>
        <w:t xml:space="preserve"> Кандалакшский район Мурманской области на 2020 год и на период до 2024 года</w:t>
      </w:r>
      <w:r w:rsidRPr="005C12C4">
        <w:rPr>
          <w:bCs/>
          <w:color w:val="000000"/>
        </w:rPr>
        <w:t xml:space="preserve"> </w:t>
      </w:r>
      <w:r w:rsidR="005516DD">
        <w:rPr>
          <w:bCs/>
          <w:color w:val="000000"/>
        </w:rPr>
        <w:t>дана оценка ожидаемого исполнения за 2019г. и прогноз по</w:t>
      </w:r>
      <w:r w:rsidR="004B50DA">
        <w:rPr>
          <w:bCs/>
          <w:color w:val="000000"/>
        </w:rPr>
        <w:t xml:space="preserve"> </w:t>
      </w:r>
      <w:r w:rsidR="005516DD">
        <w:rPr>
          <w:bCs/>
          <w:color w:val="000000"/>
        </w:rPr>
        <w:t>отдельным</w:t>
      </w:r>
      <w:r>
        <w:rPr>
          <w:bCs/>
          <w:color w:val="000000"/>
        </w:rPr>
        <w:t xml:space="preserve"> </w:t>
      </w:r>
      <w:r w:rsidR="004B50DA">
        <w:rPr>
          <w:bCs/>
          <w:color w:val="000000"/>
        </w:rPr>
        <w:t>н</w:t>
      </w:r>
      <w:r>
        <w:rPr>
          <w:bCs/>
          <w:color w:val="000000"/>
        </w:rPr>
        <w:t>аправлени</w:t>
      </w:r>
      <w:r w:rsidR="009642B2">
        <w:rPr>
          <w:bCs/>
          <w:color w:val="000000"/>
        </w:rPr>
        <w:t>я</w:t>
      </w:r>
      <w:r w:rsidR="00167842">
        <w:rPr>
          <w:bCs/>
          <w:color w:val="000000"/>
        </w:rPr>
        <w:t>м</w:t>
      </w:r>
      <w:r>
        <w:rPr>
          <w:bCs/>
          <w:color w:val="000000"/>
        </w:rPr>
        <w:t xml:space="preserve"> развития Кандалакшского района</w:t>
      </w:r>
      <w:r w:rsidR="005516DD">
        <w:rPr>
          <w:bCs/>
          <w:color w:val="000000"/>
        </w:rPr>
        <w:t>,</w:t>
      </w:r>
      <w:r w:rsidR="00BE185F">
        <w:rPr>
          <w:bCs/>
          <w:color w:val="000000"/>
        </w:rPr>
        <w:t xml:space="preserve"> актуальным для разработки муниципальной программы</w:t>
      </w:r>
      <w:r w:rsidR="009642B2">
        <w:rPr>
          <w:bCs/>
          <w:color w:val="000000"/>
        </w:rPr>
        <w:t>:</w:t>
      </w:r>
    </w:p>
    <w:p w:rsidR="00BE185F" w:rsidRPr="004B50DA" w:rsidRDefault="004B50DA" w:rsidP="008321A2">
      <w:pPr>
        <w:pStyle w:val="af9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0DA">
        <w:rPr>
          <w:rFonts w:ascii="Times New Roman" w:hAnsi="Times New Roman" w:cs="Times New Roman"/>
          <w:bCs/>
          <w:sz w:val="24"/>
          <w:szCs w:val="24"/>
        </w:rPr>
        <w:t>р</w:t>
      </w:r>
      <w:r w:rsidR="00BE185F" w:rsidRPr="004B50DA">
        <w:rPr>
          <w:rFonts w:ascii="Times New Roman" w:hAnsi="Times New Roman" w:cs="Times New Roman"/>
          <w:bCs/>
          <w:sz w:val="24"/>
          <w:szCs w:val="24"/>
        </w:rPr>
        <w:t>ынок труда и занятость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E185F" w:rsidRPr="004B50DA" w:rsidRDefault="004B50DA" w:rsidP="008321A2">
      <w:pPr>
        <w:pStyle w:val="af9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0DA">
        <w:rPr>
          <w:rFonts w:ascii="Times New Roman" w:hAnsi="Times New Roman" w:cs="Times New Roman"/>
          <w:bCs/>
          <w:sz w:val="24"/>
          <w:szCs w:val="24"/>
        </w:rPr>
        <w:t>и</w:t>
      </w:r>
      <w:r w:rsidR="00BE185F" w:rsidRPr="004B50DA">
        <w:rPr>
          <w:rFonts w:ascii="Times New Roman" w:hAnsi="Times New Roman" w:cs="Times New Roman"/>
          <w:bCs/>
          <w:sz w:val="24"/>
          <w:szCs w:val="24"/>
        </w:rPr>
        <w:t>нвестиции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BE185F" w:rsidRPr="004B50D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C12C4" w:rsidRPr="004B50DA" w:rsidRDefault="004B50DA" w:rsidP="008321A2">
      <w:pPr>
        <w:pStyle w:val="af9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B50DA">
        <w:rPr>
          <w:rFonts w:ascii="Times New Roman" w:hAnsi="Times New Roman" w:cs="Times New Roman"/>
          <w:bCs/>
          <w:sz w:val="24"/>
          <w:szCs w:val="24"/>
          <w:lang w:eastAsia="ru-RU"/>
        </w:rPr>
        <w:t>м</w:t>
      </w:r>
      <w:r w:rsidR="00BE185F" w:rsidRPr="004B50DA">
        <w:rPr>
          <w:rFonts w:ascii="Times New Roman" w:hAnsi="Times New Roman" w:cs="Times New Roman"/>
          <w:bCs/>
          <w:sz w:val="24"/>
          <w:szCs w:val="24"/>
          <w:lang w:eastAsia="ru-RU"/>
        </w:rPr>
        <w:t>алое и среднее предпринимательство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D62A62" w:rsidRDefault="00D62A62" w:rsidP="00076464">
      <w:pPr>
        <w:jc w:val="both"/>
        <w:rPr>
          <w:color w:val="FF0000"/>
        </w:rPr>
      </w:pPr>
    </w:p>
    <w:p w:rsidR="002F2A48" w:rsidRDefault="00076464" w:rsidP="00076464">
      <w:pPr>
        <w:jc w:val="both"/>
        <w:rPr>
          <w:bCs/>
        </w:rPr>
      </w:pPr>
      <w:r>
        <w:rPr>
          <w:color w:val="FF0000"/>
        </w:rPr>
        <w:lastRenderedPageBreak/>
        <w:t xml:space="preserve">           </w:t>
      </w:r>
      <w:r w:rsidRPr="00076464">
        <w:t xml:space="preserve">Муниципальная программа направлена на решение следующих задач </w:t>
      </w:r>
      <w:r w:rsidRPr="00076464">
        <w:rPr>
          <w:bCs/>
        </w:rPr>
        <w:t xml:space="preserve">Стратегии социально-экономического развития </w:t>
      </w:r>
      <w:proofErr w:type="spellStart"/>
      <w:r w:rsidRPr="00076464">
        <w:rPr>
          <w:bCs/>
        </w:rPr>
        <w:t>м.о</w:t>
      </w:r>
      <w:proofErr w:type="spellEnd"/>
      <w:r w:rsidRPr="00076464">
        <w:rPr>
          <w:bCs/>
        </w:rPr>
        <w:t>. Кандалакшский район на период до 2025 года</w:t>
      </w:r>
      <w:r w:rsidR="002F2A48">
        <w:rPr>
          <w:bCs/>
        </w:rPr>
        <w:t>:</w:t>
      </w:r>
    </w:p>
    <w:p w:rsidR="00076464" w:rsidRDefault="002F2A48" w:rsidP="00076464">
      <w:pPr>
        <w:jc w:val="both"/>
        <w:rPr>
          <w:bCs/>
        </w:rPr>
      </w:pPr>
      <w:r>
        <w:rPr>
          <w:bCs/>
        </w:rPr>
        <w:t>- развитие внешне</w:t>
      </w:r>
      <w:r w:rsidR="00547041">
        <w:rPr>
          <w:bCs/>
        </w:rPr>
        <w:t xml:space="preserve"> </w:t>
      </w:r>
      <w:r>
        <w:rPr>
          <w:bCs/>
        </w:rPr>
        <w:t>-</w:t>
      </w:r>
      <w:r w:rsidR="00547041">
        <w:rPr>
          <w:bCs/>
        </w:rPr>
        <w:t xml:space="preserve"> </w:t>
      </w:r>
      <w:r>
        <w:rPr>
          <w:bCs/>
        </w:rPr>
        <w:t>экономических связей и туризма;</w:t>
      </w:r>
    </w:p>
    <w:p w:rsidR="002F2A48" w:rsidRDefault="002F2A48" w:rsidP="00076464">
      <w:pPr>
        <w:jc w:val="both"/>
        <w:rPr>
          <w:bCs/>
        </w:rPr>
      </w:pPr>
      <w:r>
        <w:rPr>
          <w:bCs/>
        </w:rPr>
        <w:t>- развитие малого и среднего предпринимательства;</w:t>
      </w:r>
    </w:p>
    <w:p w:rsidR="002F2A48" w:rsidRPr="00076464" w:rsidRDefault="002F2A48" w:rsidP="00076464">
      <w:pPr>
        <w:jc w:val="both"/>
        <w:rPr>
          <w:bCs/>
        </w:rPr>
      </w:pPr>
      <w:r>
        <w:rPr>
          <w:bCs/>
        </w:rPr>
        <w:t xml:space="preserve">- формирование благоприятной инвестиционной среды. </w:t>
      </w:r>
    </w:p>
    <w:p w:rsidR="00C725A0" w:rsidRPr="00FB5978" w:rsidRDefault="00C725A0" w:rsidP="00C56E9D">
      <w:pPr>
        <w:jc w:val="both"/>
        <w:rPr>
          <w:b/>
          <w:color w:val="FF0000"/>
        </w:rPr>
      </w:pPr>
    </w:p>
    <w:p w:rsidR="009579C2" w:rsidRDefault="00376ECE" w:rsidP="00C013FC">
      <w:pPr>
        <w:autoSpaceDE w:val="0"/>
        <w:autoSpaceDN w:val="0"/>
        <w:adjustRightInd w:val="0"/>
        <w:jc w:val="both"/>
        <w:outlineLvl w:val="0"/>
      </w:pPr>
      <w:r w:rsidRPr="00FB5978">
        <w:rPr>
          <w:b/>
          <w:color w:val="FF0000"/>
        </w:rPr>
        <w:t xml:space="preserve">  </w:t>
      </w:r>
      <w:r w:rsidR="000A7250">
        <w:rPr>
          <w:b/>
          <w:color w:val="FF0000"/>
        </w:rPr>
        <w:t xml:space="preserve">         </w:t>
      </w:r>
      <w:r w:rsidRPr="007A4E65">
        <w:t xml:space="preserve">Проект Программы принимается в соответствии </w:t>
      </w:r>
      <w:r w:rsidRPr="007A4E65">
        <w:rPr>
          <w:b/>
        </w:rPr>
        <w:t>со статьей 179 Бюджетного кодекса РФ</w:t>
      </w:r>
      <w:r w:rsidRPr="007A4E65">
        <w:t xml:space="preserve"> </w:t>
      </w:r>
      <w:r w:rsidR="00C013FC" w:rsidRPr="007A4E65">
        <w:t>в рамках исполнения полномочий органов местного самоуправления</w:t>
      </w:r>
      <w:r w:rsidR="00C013FC">
        <w:t>, установленных:</w:t>
      </w:r>
    </w:p>
    <w:p w:rsidR="009579C2" w:rsidRPr="009579C2" w:rsidRDefault="00C013FC" w:rsidP="000A7250">
      <w:p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 xml:space="preserve">- </w:t>
      </w:r>
      <w:r w:rsidR="000A7250" w:rsidRPr="007A4E65">
        <w:rPr>
          <w:b/>
        </w:rPr>
        <w:t>Законом № 131-ФЗ</w:t>
      </w:r>
      <w:r w:rsidR="000A7250" w:rsidRPr="007A4E65">
        <w:t xml:space="preserve"> </w:t>
      </w:r>
      <w:r w:rsidR="00376ECE" w:rsidRPr="007A4E65">
        <w:t xml:space="preserve">по решению </w:t>
      </w:r>
      <w:r w:rsidR="000A7250">
        <w:t xml:space="preserve">отдельных </w:t>
      </w:r>
      <w:r w:rsidR="000A7250" w:rsidRPr="00C013FC">
        <w:rPr>
          <w:rFonts w:eastAsiaTheme="minorHAnsi"/>
          <w:bCs/>
          <w:lang w:eastAsia="en-US"/>
        </w:rPr>
        <w:t>вопросов, не отнесенных к вопросам местного значения муниципальных районов</w:t>
      </w:r>
      <w:r w:rsidR="009579C2" w:rsidRPr="00C013FC">
        <w:rPr>
          <w:rFonts w:eastAsiaTheme="minorHAnsi"/>
          <w:bCs/>
          <w:lang w:eastAsia="en-US"/>
        </w:rPr>
        <w:t xml:space="preserve"> -  создание условий для развития туризма</w:t>
      </w:r>
      <w:r w:rsidR="009579C2" w:rsidRPr="009579C2">
        <w:rPr>
          <w:b/>
          <w:color w:val="FF0000"/>
        </w:rPr>
        <w:t xml:space="preserve"> </w:t>
      </w:r>
      <w:r w:rsidR="009579C2" w:rsidRPr="009579C2">
        <w:rPr>
          <w:b/>
        </w:rPr>
        <w:t>(пункт 8 части 1 статьи 15.1)</w:t>
      </w:r>
      <w:r>
        <w:rPr>
          <w:b/>
        </w:rPr>
        <w:t>;</w:t>
      </w:r>
    </w:p>
    <w:p w:rsidR="009579C2" w:rsidRPr="00C013FC" w:rsidRDefault="00C013FC">
      <w:pPr>
        <w:spacing w:after="1" w:line="240" w:lineRule="atLeast"/>
        <w:jc w:val="both"/>
        <w:outlineLvl w:val="0"/>
      </w:pPr>
      <w:r>
        <w:rPr>
          <w:rFonts w:eastAsiaTheme="minorHAnsi"/>
          <w:b/>
          <w:bCs/>
          <w:lang w:eastAsia="en-US"/>
        </w:rPr>
        <w:t xml:space="preserve">- </w:t>
      </w:r>
      <w:r w:rsidRPr="00C013FC">
        <w:t xml:space="preserve"> </w:t>
      </w:r>
      <w:r w:rsidRPr="00874C02">
        <w:rPr>
          <w:b/>
        </w:rPr>
        <w:t>З</w:t>
      </w:r>
      <w:r w:rsidRPr="00C013FC">
        <w:rPr>
          <w:rFonts w:eastAsiaTheme="minorHAnsi"/>
          <w:b/>
          <w:bCs/>
          <w:lang w:eastAsia="en-US"/>
        </w:rPr>
        <w:t>акон</w:t>
      </w:r>
      <w:r>
        <w:rPr>
          <w:rFonts w:eastAsiaTheme="minorHAnsi"/>
          <w:b/>
          <w:bCs/>
          <w:lang w:eastAsia="en-US"/>
        </w:rPr>
        <w:t>ом</w:t>
      </w:r>
      <w:r w:rsidRPr="00C013FC">
        <w:rPr>
          <w:rFonts w:eastAsiaTheme="minorHAnsi"/>
          <w:b/>
          <w:bCs/>
          <w:lang w:eastAsia="en-US"/>
        </w:rPr>
        <w:t xml:space="preserve"> от 24.07.2007 </w:t>
      </w:r>
      <w:r>
        <w:rPr>
          <w:rFonts w:eastAsiaTheme="minorHAnsi"/>
          <w:b/>
          <w:bCs/>
          <w:lang w:eastAsia="en-US"/>
        </w:rPr>
        <w:t>№</w:t>
      </w:r>
      <w:r w:rsidRPr="00C013FC">
        <w:rPr>
          <w:rFonts w:eastAsiaTheme="minorHAnsi"/>
          <w:b/>
          <w:bCs/>
          <w:lang w:eastAsia="en-US"/>
        </w:rPr>
        <w:t xml:space="preserve"> 209-ФЗ </w:t>
      </w:r>
      <w:r w:rsidRPr="00C013FC">
        <w:rPr>
          <w:rFonts w:eastAsiaTheme="minorHAnsi"/>
          <w:bCs/>
          <w:lang w:eastAsia="en-US"/>
        </w:rPr>
        <w:t xml:space="preserve">по решению </w:t>
      </w:r>
      <w:r w:rsidR="009579C2" w:rsidRPr="00C013FC">
        <w:t>вопрос</w:t>
      </w:r>
      <w:r w:rsidRPr="00C013FC">
        <w:t>ов</w:t>
      </w:r>
      <w:r w:rsidR="009579C2" w:rsidRPr="00C013FC">
        <w:t xml:space="preserve"> развития малого и среднего предпринимательства</w:t>
      </w:r>
      <w:r>
        <w:t xml:space="preserve"> (</w:t>
      </w:r>
      <w:r w:rsidRPr="005D4F3C">
        <w:rPr>
          <w:b/>
        </w:rPr>
        <w:t>статья 11</w:t>
      </w:r>
      <w:r>
        <w:t>)</w:t>
      </w:r>
      <w:r w:rsidR="005D4F3C">
        <w:t>.</w:t>
      </w:r>
    </w:p>
    <w:p w:rsidR="00376ECE" w:rsidRPr="004A428B" w:rsidRDefault="00376ECE" w:rsidP="004A428B">
      <w:pPr>
        <w:spacing w:after="1" w:line="240" w:lineRule="atLeast"/>
      </w:pPr>
    </w:p>
    <w:p w:rsidR="00376ECE" w:rsidRPr="00874C02" w:rsidRDefault="000F68A6" w:rsidP="00740FDF">
      <w:pPr>
        <w:ind w:firstLine="708"/>
        <w:jc w:val="both"/>
      </w:pPr>
      <w:r w:rsidRPr="003C4D2A">
        <w:t xml:space="preserve">Проект Программы направлен в Контрольно-счетный орган </w:t>
      </w:r>
      <w:proofErr w:type="spellStart"/>
      <w:r w:rsidRPr="003C4D2A">
        <w:t>м.о</w:t>
      </w:r>
      <w:proofErr w:type="spellEnd"/>
      <w:r w:rsidRPr="003C4D2A">
        <w:t xml:space="preserve">. Кандалакшский район 26.10.2020 года </w:t>
      </w:r>
      <w:r w:rsidRPr="00D62A62">
        <w:t>без сопроводительного письма.</w:t>
      </w:r>
    </w:p>
    <w:p w:rsidR="00376ECE" w:rsidRPr="004A428B" w:rsidRDefault="00376ECE" w:rsidP="00376ECE">
      <w:pPr>
        <w:ind w:firstLine="708"/>
        <w:jc w:val="both"/>
      </w:pPr>
      <w:r w:rsidRPr="004A428B">
        <w:t>С проектом Программы представлены следующие документы:</w:t>
      </w:r>
    </w:p>
    <w:p w:rsidR="00376ECE" w:rsidRPr="004A428B" w:rsidRDefault="00376ECE" w:rsidP="004A428B">
      <w:pPr>
        <w:autoSpaceDE w:val="0"/>
        <w:autoSpaceDN w:val="0"/>
        <w:adjustRightInd w:val="0"/>
        <w:jc w:val="both"/>
      </w:pPr>
      <w:r w:rsidRPr="004A428B">
        <w:t xml:space="preserve">- проект постановления администрации </w:t>
      </w:r>
      <w:proofErr w:type="spellStart"/>
      <w:r w:rsidRPr="004A428B">
        <w:t>м.о</w:t>
      </w:r>
      <w:proofErr w:type="spellEnd"/>
      <w:r w:rsidRPr="004A428B">
        <w:t xml:space="preserve">. Кандалакшский район «Об утверждении муниципальной программы </w:t>
      </w:r>
      <w:r w:rsidR="004A428B" w:rsidRPr="004A428B">
        <w:rPr>
          <w:lang w:eastAsia="en-US"/>
        </w:rPr>
        <w:t>«</w:t>
      </w:r>
      <w:r w:rsidR="004A428B" w:rsidRPr="004A428B">
        <w:t>Экономический потенциал муниципального образования Кандалакшский район</w:t>
      </w:r>
      <w:r w:rsidR="004A428B" w:rsidRPr="004A428B">
        <w:rPr>
          <w:lang w:eastAsia="en-US"/>
        </w:rPr>
        <w:t>»</w:t>
      </w:r>
      <w:r w:rsidR="004A428B">
        <w:rPr>
          <w:lang w:eastAsia="en-US"/>
        </w:rPr>
        <w:t>;</w:t>
      </w:r>
    </w:p>
    <w:p w:rsidR="00376ECE" w:rsidRPr="004A428B" w:rsidRDefault="00376ECE" w:rsidP="004A428B">
      <w:pPr>
        <w:pStyle w:val="12"/>
        <w:jc w:val="both"/>
        <w:rPr>
          <w:rFonts w:ascii="Times New Roman" w:hAnsi="Times New Roman"/>
          <w:bCs/>
          <w:sz w:val="24"/>
          <w:szCs w:val="24"/>
        </w:rPr>
      </w:pPr>
      <w:r w:rsidRPr="004A428B">
        <w:rPr>
          <w:rFonts w:ascii="Times New Roman" w:hAnsi="Times New Roman"/>
          <w:sz w:val="24"/>
          <w:szCs w:val="24"/>
        </w:rPr>
        <w:t>- приложение № 1 «</w:t>
      </w:r>
      <w:r w:rsidR="004A428B" w:rsidRPr="004A428B">
        <w:rPr>
          <w:rFonts w:ascii="Times New Roman" w:hAnsi="Times New Roman"/>
          <w:bCs/>
          <w:sz w:val="24"/>
          <w:szCs w:val="24"/>
        </w:rPr>
        <w:t>Подпрограмма «Поддержка малого и среднего предпринимательства в муниципальном образовании Кандалакшский район»</w:t>
      </w:r>
      <w:r w:rsidR="004A428B">
        <w:rPr>
          <w:rFonts w:ascii="Times New Roman" w:hAnsi="Times New Roman"/>
          <w:bCs/>
          <w:sz w:val="24"/>
          <w:szCs w:val="24"/>
        </w:rPr>
        <w:t>;</w:t>
      </w:r>
      <w:r w:rsidR="004A428B" w:rsidRPr="004A428B">
        <w:rPr>
          <w:rFonts w:ascii="Times New Roman" w:hAnsi="Times New Roman"/>
          <w:bCs/>
          <w:sz w:val="24"/>
          <w:szCs w:val="24"/>
        </w:rPr>
        <w:t xml:space="preserve"> </w:t>
      </w:r>
    </w:p>
    <w:p w:rsidR="00376ECE" w:rsidRPr="00057BC3" w:rsidRDefault="00376ECE" w:rsidP="004A428B">
      <w:pPr>
        <w:jc w:val="both"/>
      </w:pPr>
      <w:r w:rsidRPr="004A428B">
        <w:t xml:space="preserve">-  приложение № 2 «Подпрограмма </w:t>
      </w:r>
      <w:r w:rsidR="004A428B" w:rsidRPr="00057BC3">
        <w:t>«</w:t>
      </w:r>
      <w:r w:rsidR="004A428B" w:rsidRPr="00057BC3">
        <w:rPr>
          <w:bCs/>
        </w:rPr>
        <w:t>Развитие внешнеэкономических связей, туризма и формирование благоприятной инвестиционной среды в Кандалакшском районе»</w:t>
      </w:r>
      <w:r w:rsidRPr="00057BC3">
        <w:t xml:space="preserve">; </w:t>
      </w:r>
    </w:p>
    <w:p w:rsidR="00376ECE" w:rsidRPr="004A428B" w:rsidRDefault="00376ECE" w:rsidP="004A428B">
      <w:pPr>
        <w:jc w:val="both"/>
      </w:pPr>
      <w:r w:rsidRPr="004A428B">
        <w:t>- таблицы № 1 и № 2 к каждой подпрограмме.</w:t>
      </w:r>
    </w:p>
    <w:p w:rsidR="00376ECE" w:rsidRPr="00FB5978" w:rsidRDefault="00376ECE" w:rsidP="00376ECE">
      <w:pPr>
        <w:pStyle w:val="ConsPlusTitle"/>
        <w:jc w:val="both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</w:p>
    <w:p w:rsidR="00376ECE" w:rsidRPr="00D62A62" w:rsidRDefault="00874C02" w:rsidP="00874C02">
      <w:pPr>
        <w:ind w:firstLine="708"/>
        <w:jc w:val="both"/>
      </w:pPr>
      <w:r w:rsidRPr="00874C02">
        <w:rPr>
          <w:sz w:val="22"/>
          <w:szCs w:val="22"/>
        </w:rPr>
        <w:t>В</w:t>
      </w:r>
      <w:r w:rsidR="00376ECE" w:rsidRPr="00874C02">
        <w:t xml:space="preserve"> проекте постановления </w:t>
      </w:r>
      <w:r w:rsidR="00376ECE" w:rsidRPr="00D62A62">
        <w:t>не указаны муниципальные правовые акты, утратившие силу в связи с принятием новой муниципальной программы.</w:t>
      </w:r>
    </w:p>
    <w:p w:rsidR="00666ACD" w:rsidRPr="00FB5978" w:rsidRDefault="00666ACD" w:rsidP="00666ACD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740FDF" w:rsidRDefault="00740FDF" w:rsidP="00740FDF">
      <w:pPr>
        <w:jc w:val="both"/>
      </w:pPr>
      <w:r w:rsidRPr="00FB5978">
        <w:rPr>
          <w:color w:val="FF0000"/>
        </w:rPr>
        <w:t xml:space="preserve">        </w:t>
      </w:r>
      <w:r w:rsidR="00062DE7" w:rsidRPr="00FB5978">
        <w:rPr>
          <w:color w:val="FF0000"/>
        </w:rPr>
        <w:t xml:space="preserve">  </w:t>
      </w:r>
      <w:r w:rsidR="00A6490F" w:rsidRPr="00FB5978">
        <w:rPr>
          <w:color w:val="FF0000"/>
        </w:rPr>
        <w:t xml:space="preserve"> </w:t>
      </w:r>
      <w:r w:rsidRPr="008C1F01">
        <w:t xml:space="preserve">Разработчиком проекта (заказчиком и заказчиком-координатором) Программы является </w:t>
      </w:r>
      <w:r w:rsidR="008C1F01" w:rsidRPr="008C1F01">
        <w:t xml:space="preserve">Отдел экономического развития администрации </w:t>
      </w:r>
      <w:proofErr w:type="spellStart"/>
      <w:r w:rsidR="008C1F01" w:rsidRPr="008C1F01">
        <w:t>м.о</w:t>
      </w:r>
      <w:proofErr w:type="spellEnd"/>
      <w:r w:rsidR="008C1F01" w:rsidRPr="008C1F01">
        <w:t>. Кандалакшский район</w:t>
      </w:r>
      <w:r w:rsidRPr="008C1F01">
        <w:t>.</w:t>
      </w:r>
    </w:p>
    <w:p w:rsidR="00CB200A" w:rsidRPr="008C1F01" w:rsidRDefault="00CB200A" w:rsidP="00740FDF">
      <w:pPr>
        <w:jc w:val="both"/>
      </w:pPr>
    </w:p>
    <w:p w:rsidR="00CB200A" w:rsidRPr="00CB200A" w:rsidRDefault="00CB200A" w:rsidP="00CB200A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CB200A">
        <w:rPr>
          <w:rFonts w:ascii="Cambria" w:hAnsi="Cambria" w:cs="Cambria"/>
          <w:sz w:val="24"/>
          <w:szCs w:val="24"/>
        </w:rPr>
        <w:t>У</w:t>
      </w:r>
      <w:r w:rsidRPr="00CB200A">
        <w:rPr>
          <w:rFonts w:ascii="Times New Roman" w:hAnsi="Times New Roman"/>
          <w:sz w:val="24"/>
          <w:szCs w:val="24"/>
        </w:rPr>
        <w:t>частниками и исполнителями программных мероприятий являются:</w:t>
      </w:r>
    </w:p>
    <w:p w:rsidR="00CB200A" w:rsidRPr="00CB200A" w:rsidRDefault="00CB200A" w:rsidP="008321A2">
      <w:pPr>
        <w:pStyle w:val="12"/>
        <w:numPr>
          <w:ilvl w:val="0"/>
          <w:numId w:val="13"/>
        </w:numPr>
        <w:tabs>
          <w:tab w:val="left" w:pos="360"/>
          <w:tab w:val="left" w:pos="10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200A">
        <w:rPr>
          <w:rFonts w:ascii="Times New Roman" w:hAnsi="Times New Roman"/>
          <w:sz w:val="24"/>
          <w:szCs w:val="24"/>
        </w:rPr>
        <w:t>отдел экономического развития;</w:t>
      </w:r>
    </w:p>
    <w:p w:rsidR="00CB200A" w:rsidRDefault="00CB200A" w:rsidP="008321A2">
      <w:pPr>
        <w:pStyle w:val="12"/>
        <w:numPr>
          <w:ilvl w:val="0"/>
          <w:numId w:val="13"/>
        </w:numPr>
        <w:tabs>
          <w:tab w:val="left" w:pos="360"/>
          <w:tab w:val="left" w:pos="10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200A">
        <w:rPr>
          <w:rFonts w:ascii="Times New Roman" w:hAnsi="Times New Roman"/>
          <w:sz w:val="24"/>
          <w:szCs w:val="24"/>
        </w:rPr>
        <w:t>комитет имущественных отношений и территориального планирования;</w:t>
      </w:r>
    </w:p>
    <w:p w:rsidR="00CB200A" w:rsidRPr="00CB200A" w:rsidRDefault="00CB200A" w:rsidP="008321A2">
      <w:pPr>
        <w:pStyle w:val="12"/>
        <w:numPr>
          <w:ilvl w:val="0"/>
          <w:numId w:val="13"/>
        </w:numPr>
        <w:tabs>
          <w:tab w:val="left" w:pos="360"/>
          <w:tab w:val="left" w:pos="10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06BA">
        <w:rPr>
          <w:rFonts w:ascii="Times New Roman" w:hAnsi="Times New Roman"/>
          <w:sz w:val="24"/>
          <w:szCs w:val="24"/>
        </w:rPr>
        <w:t>Управление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CB200A" w:rsidRPr="00CB200A" w:rsidRDefault="00CB200A" w:rsidP="008321A2">
      <w:pPr>
        <w:pStyle w:val="12"/>
        <w:numPr>
          <w:ilvl w:val="0"/>
          <w:numId w:val="13"/>
        </w:numPr>
        <w:tabs>
          <w:tab w:val="left" w:pos="360"/>
          <w:tab w:val="left" w:pos="10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200A">
        <w:rPr>
          <w:rFonts w:ascii="Times New Roman" w:hAnsi="Times New Roman"/>
          <w:sz w:val="24"/>
          <w:szCs w:val="24"/>
        </w:rPr>
        <w:t>сектор размещения муниципального заказа;</w:t>
      </w:r>
    </w:p>
    <w:p w:rsidR="00CB200A" w:rsidRPr="00CB200A" w:rsidRDefault="00CB200A" w:rsidP="008321A2">
      <w:pPr>
        <w:pStyle w:val="12"/>
        <w:numPr>
          <w:ilvl w:val="0"/>
          <w:numId w:val="13"/>
        </w:numPr>
        <w:tabs>
          <w:tab w:val="left" w:pos="360"/>
          <w:tab w:val="left" w:pos="10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200A">
        <w:rPr>
          <w:rFonts w:ascii="Times New Roman" w:hAnsi="Times New Roman"/>
          <w:sz w:val="24"/>
          <w:szCs w:val="24"/>
        </w:rPr>
        <w:t>ГОУ ЦЗН города Кандалакша;</w:t>
      </w:r>
    </w:p>
    <w:p w:rsidR="00CB200A" w:rsidRPr="00CB200A" w:rsidRDefault="00CB200A" w:rsidP="008321A2">
      <w:pPr>
        <w:pStyle w:val="12"/>
        <w:numPr>
          <w:ilvl w:val="0"/>
          <w:numId w:val="13"/>
        </w:numPr>
        <w:tabs>
          <w:tab w:val="left" w:pos="360"/>
          <w:tab w:val="left" w:pos="10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200A">
        <w:rPr>
          <w:rFonts w:ascii="Times New Roman" w:hAnsi="Times New Roman"/>
          <w:sz w:val="24"/>
          <w:szCs w:val="24"/>
        </w:rPr>
        <w:t>субъекты малого и среднего предпринимательства Кандалакшского района;</w:t>
      </w:r>
    </w:p>
    <w:p w:rsidR="008321A2" w:rsidRDefault="008321A2" w:rsidP="008321A2">
      <w:pPr>
        <w:pStyle w:val="12"/>
        <w:numPr>
          <w:ilvl w:val="0"/>
          <w:numId w:val="13"/>
        </w:numPr>
        <w:tabs>
          <w:tab w:val="left" w:pos="360"/>
          <w:tab w:val="left" w:pos="10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06BA">
        <w:rPr>
          <w:rFonts w:ascii="Times New Roman" w:hAnsi="Times New Roman"/>
          <w:sz w:val="24"/>
          <w:szCs w:val="24"/>
        </w:rPr>
        <w:t>субъекты туриндустрии</w:t>
      </w:r>
      <w:r>
        <w:rPr>
          <w:rFonts w:ascii="Times New Roman" w:hAnsi="Times New Roman"/>
          <w:sz w:val="24"/>
          <w:szCs w:val="24"/>
        </w:rPr>
        <w:t>;</w:t>
      </w:r>
    </w:p>
    <w:p w:rsidR="00CB200A" w:rsidRPr="00CB200A" w:rsidRDefault="008321A2" w:rsidP="008321A2">
      <w:pPr>
        <w:pStyle w:val="12"/>
        <w:numPr>
          <w:ilvl w:val="0"/>
          <w:numId w:val="13"/>
        </w:numPr>
        <w:tabs>
          <w:tab w:val="left" w:pos="360"/>
          <w:tab w:val="left" w:pos="10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200A">
        <w:rPr>
          <w:rFonts w:ascii="Times New Roman" w:hAnsi="Times New Roman"/>
          <w:sz w:val="24"/>
          <w:szCs w:val="24"/>
        </w:rPr>
        <w:t xml:space="preserve"> </w:t>
      </w:r>
      <w:r w:rsidR="00CB200A" w:rsidRPr="00CB200A">
        <w:rPr>
          <w:rFonts w:ascii="Times New Roman" w:hAnsi="Times New Roman"/>
          <w:sz w:val="24"/>
          <w:szCs w:val="24"/>
        </w:rPr>
        <w:t>физические лица, применяющие специальный налоговый режим</w:t>
      </w:r>
      <w:r w:rsidR="00CB200A" w:rsidRPr="00CB200A">
        <w:rPr>
          <w:rFonts w:ascii="Times New Roman" w:hAnsi="Times New Roman"/>
          <w:bCs/>
          <w:sz w:val="24"/>
          <w:szCs w:val="24"/>
        </w:rPr>
        <w:t xml:space="preserve"> </w:t>
      </w:r>
      <w:r w:rsidR="00CB200A" w:rsidRPr="00CB200A">
        <w:rPr>
          <w:rFonts w:ascii="Times New Roman" w:hAnsi="Times New Roman"/>
          <w:sz w:val="24"/>
          <w:szCs w:val="24"/>
        </w:rPr>
        <w:t>«Налог на профессиональный доход»;</w:t>
      </w:r>
    </w:p>
    <w:p w:rsidR="008321A2" w:rsidRDefault="00CB200A" w:rsidP="008321A2">
      <w:pPr>
        <w:pStyle w:val="12"/>
        <w:numPr>
          <w:ilvl w:val="0"/>
          <w:numId w:val="13"/>
        </w:numPr>
        <w:tabs>
          <w:tab w:val="left" w:pos="360"/>
          <w:tab w:val="left" w:pos="10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200A">
        <w:rPr>
          <w:rFonts w:ascii="Times New Roman" w:hAnsi="Times New Roman"/>
          <w:sz w:val="24"/>
          <w:szCs w:val="24"/>
        </w:rPr>
        <w:t>граждане Кандалакшского района, желающие открыть собственное дело</w:t>
      </w:r>
      <w:r w:rsidR="008321A2">
        <w:rPr>
          <w:rFonts w:ascii="Times New Roman" w:hAnsi="Times New Roman"/>
          <w:sz w:val="24"/>
          <w:szCs w:val="24"/>
        </w:rPr>
        <w:t>;</w:t>
      </w:r>
    </w:p>
    <w:p w:rsidR="00CB200A" w:rsidRPr="00CB200A" w:rsidRDefault="008321A2" w:rsidP="008321A2">
      <w:pPr>
        <w:pStyle w:val="12"/>
        <w:numPr>
          <w:ilvl w:val="0"/>
          <w:numId w:val="13"/>
        </w:numPr>
        <w:tabs>
          <w:tab w:val="left" w:pos="360"/>
          <w:tab w:val="left" w:pos="10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06BA">
        <w:rPr>
          <w:rFonts w:ascii="Times New Roman" w:hAnsi="Times New Roman"/>
          <w:sz w:val="24"/>
          <w:szCs w:val="24"/>
          <w:lang w:eastAsia="ru-RU"/>
        </w:rPr>
        <w:t>научные, общественные организации, предприятия и учреждения муниципального образования Кандалакшский район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B200A" w:rsidRPr="00FB5978" w:rsidRDefault="00CB200A" w:rsidP="00740FDF">
      <w:pPr>
        <w:jc w:val="both"/>
        <w:rPr>
          <w:b/>
          <w:color w:val="FF0000"/>
        </w:rPr>
      </w:pPr>
    </w:p>
    <w:p w:rsidR="00740FDF" w:rsidRPr="00E851A1" w:rsidRDefault="00740FDF" w:rsidP="00740FDF">
      <w:pPr>
        <w:ind w:firstLine="708"/>
        <w:jc w:val="both"/>
      </w:pPr>
      <w:r w:rsidRPr="00E851A1">
        <w:t xml:space="preserve">Срок реализации Программы 2021-2023 годы. </w:t>
      </w:r>
    </w:p>
    <w:p w:rsidR="00740FDF" w:rsidRPr="00E851A1" w:rsidRDefault="00E851A1" w:rsidP="00E851A1">
      <w:pPr>
        <w:jc w:val="both"/>
      </w:pPr>
      <w:r>
        <w:t xml:space="preserve">     </w:t>
      </w:r>
    </w:p>
    <w:p w:rsidR="00740FDF" w:rsidRPr="00E851A1" w:rsidRDefault="00740FDF" w:rsidP="00740FDF">
      <w:pPr>
        <w:ind w:firstLine="708"/>
        <w:jc w:val="both"/>
      </w:pPr>
      <w:r w:rsidRPr="00E851A1">
        <w:t>Цели и задачи программ и подпрограмм в целом:</w:t>
      </w:r>
    </w:p>
    <w:p w:rsidR="00740FDF" w:rsidRPr="00E851A1" w:rsidRDefault="00740FDF" w:rsidP="00A44780">
      <w:pPr>
        <w:jc w:val="both"/>
        <w:rPr>
          <w:bCs/>
        </w:rPr>
      </w:pPr>
      <w:r w:rsidRPr="00E851A1">
        <w:lastRenderedPageBreak/>
        <w:t xml:space="preserve">- сформированы с учетом приоритетов </w:t>
      </w:r>
      <w:r w:rsidRPr="00E851A1">
        <w:rPr>
          <w:bCs/>
        </w:rPr>
        <w:t>Стратегии социально-экономического развития муниципального образования Кандалакшский район и Мурманской области на период до 2025 года;</w:t>
      </w:r>
    </w:p>
    <w:p w:rsidR="00E851A1" w:rsidRPr="0019671B" w:rsidRDefault="00E851A1" w:rsidP="00A44780">
      <w:pPr>
        <w:jc w:val="both"/>
      </w:pPr>
      <w:r w:rsidRPr="0019671B">
        <w:rPr>
          <w:bCs/>
        </w:rPr>
        <w:t>-</w:t>
      </w:r>
      <w:r w:rsidRPr="0019671B">
        <w:t xml:space="preserve"> </w:t>
      </w:r>
      <w:r w:rsidR="00693C1E" w:rsidRPr="0019671B">
        <w:t xml:space="preserve">сформированы </w:t>
      </w:r>
      <w:r w:rsidRPr="0019671B">
        <w:t xml:space="preserve">с учетом </w:t>
      </w:r>
      <w:r w:rsidR="00693C1E" w:rsidRPr="0019671B">
        <w:t xml:space="preserve">параметров </w:t>
      </w:r>
      <w:r w:rsidRPr="0019671B">
        <w:t xml:space="preserve">Прогноза </w:t>
      </w:r>
      <w:r w:rsidRPr="0019671B">
        <w:rPr>
          <w:bCs/>
        </w:rPr>
        <w:t xml:space="preserve">социально-экономического развития </w:t>
      </w:r>
      <w:proofErr w:type="spellStart"/>
      <w:r w:rsidRPr="0019671B">
        <w:rPr>
          <w:bCs/>
        </w:rPr>
        <w:t>м.о</w:t>
      </w:r>
      <w:proofErr w:type="spellEnd"/>
      <w:r w:rsidRPr="0019671B">
        <w:rPr>
          <w:bCs/>
        </w:rPr>
        <w:t xml:space="preserve"> Кандалакшский район на период до 2024 года</w:t>
      </w:r>
      <w:r w:rsidR="0019671B">
        <w:rPr>
          <w:bCs/>
        </w:rPr>
        <w:t>;</w:t>
      </w:r>
    </w:p>
    <w:p w:rsidR="00E02B5F" w:rsidRDefault="00740FDF" w:rsidP="00E02B5F">
      <w:pPr>
        <w:jc w:val="both"/>
        <w:rPr>
          <w:rFonts w:eastAsiaTheme="minorHAnsi"/>
          <w:color w:val="FF0000"/>
          <w:lang w:eastAsia="en-US"/>
        </w:rPr>
      </w:pPr>
      <w:r w:rsidRPr="00CF08B6">
        <w:t xml:space="preserve">-  сопоставимы с </w:t>
      </w:r>
      <w:r w:rsidRPr="00CF08B6">
        <w:rPr>
          <w:rFonts w:eastAsiaTheme="minorHAnsi"/>
          <w:lang w:eastAsia="en-US"/>
        </w:rPr>
        <w:t>государственной программ</w:t>
      </w:r>
      <w:r w:rsidR="00C74572" w:rsidRPr="00CF08B6">
        <w:rPr>
          <w:rFonts w:eastAsiaTheme="minorHAnsi"/>
          <w:lang w:eastAsia="en-US"/>
        </w:rPr>
        <w:t>ой</w:t>
      </w:r>
      <w:r w:rsidRPr="00CF08B6">
        <w:rPr>
          <w:rFonts w:eastAsiaTheme="minorHAnsi"/>
          <w:lang w:eastAsia="en-US"/>
        </w:rPr>
        <w:t xml:space="preserve"> Мурманской области</w:t>
      </w:r>
      <w:r w:rsidR="00E02B5F" w:rsidRPr="00CF08B6">
        <w:rPr>
          <w:rFonts w:eastAsiaTheme="minorHAnsi"/>
          <w:lang w:eastAsia="en-US"/>
        </w:rPr>
        <w:t xml:space="preserve"> «Об утверждении </w:t>
      </w:r>
      <w:r w:rsidR="00E02B5F" w:rsidRPr="00E02B5F">
        <w:rPr>
          <w:rFonts w:eastAsiaTheme="minorHAnsi"/>
          <w:lang w:eastAsia="en-US"/>
        </w:rPr>
        <w:t xml:space="preserve">государственной программы Мурманской области «Развитие экономического потенциала и формирование благоприятного предпринимательского климата» (утверждена постановлением </w:t>
      </w:r>
      <w:r w:rsidR="00E02B5F" w:rsidRPr="005B47B9">
        <w:rPr>
          <w:rFonts w:eastAsiaTheme="minorHAnsi"/>
          <w:lang w:eastAsia="en-US"/>
        </w:rPr>
        <w:t>Правительства Мурманской области от 30.09.2013 № 557-ПП</w:t>
      </w:r>
      <w:r w:rsidR="00E02B5F">
        <w:rPr>
          <w:rFonts w:eastAsiaTheme="minorHAnsi"/>
          <w:lang w:eastAsia="en-US"/>
        </w:rPr>
        <w:t>).</w:t>
      </w:r>
    </w:p>
    <w:p w:rsidR="0027620D" w:rsidRDefault="0027620D" w:rsidP="0020559E">
      <w:pPr>
        <w:widowControl w:val="0"/>
        <w:autoSpaceDE w:val="0"/>
        <w:autoSpaceDN w:val="0"/>
        <w:adjustRightInd w:val="0"/>
        <w:jc w:val="both"/>
        <w:outlineLvl w:val="1"/>
      </w:pPr>
    </w:p>
    <w:p w:rsidR="00740FDF" w:rsidRPr="00467C8F" w:rsidRDefault="008619EB" w:rsidP="00D62A62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rFonts w:eastAsiaTheme="minorEastAsia"/>
          <w:bCs/>
        </w:rPr>
        <w:t xml:space="preserve">        </w:t>
      </w:r>
      <w:r w:rsidR="00740FDF" w:rsidRPr="00467C8F">
        <w:t xml:space="preserve">Общий объем финансирования по паспорту проекта Программы составляет </w:t>
      </w:r>
      <w:r w:rsidR="00467C8F" w:rsidRPr="00467C8F">
        <w:rPr>
          <w:b/>
        </w:rPr>
        <w:t>4 034,1</w:t>
      </w:r>
      <w:r w:rsidR="00740FDF" w:rsidRPr="00467C8F">
        <w:rPr>
          <w:b/>
        </w:rPr>
        <w:t xml:space="preserve"> тыс. рублей</w:t>
      </w:r>
      <w:r w:rsidR="00740FDF" w:rsidRPr="00467C8F">
        <w:t xml:space="preserve"> за счет средств районного бюджета (МБ), в том числе: </w:t>
      </w:r>
    </w:p>
    <w:p w:rsidR="00740FDF" w:rsidRPr="00467C8F" w:rsidRDefault="00740FDF" w:rsidP="00740FDF">
      <w:pPr>
        <w:ind w:firstLine="709"/>
        <w:jc w:val="right"/>
        <w:rPr>
          <w:sz w:val="16"/>
          <w:szCs w:val="16"/>
        </w:rPr>
      </w:pPr>
      <w:r w:rsidRPr="00467C8F">
        <w:rPr>
          <w:sz w:val="16"/>
          <w:szCs w:val="16"/>
        </w:rPr>
        <w:t xml:space="preserve"> (</w:t>
      </w:r>
      <w:r w:rsidRPr="00467C8F">
        <w:rPr>
          <w:sz w:val="20"/>
          <w:szCs w:val="20"/>
        </w:rPr>
        <w:t>тыс. рублей)</w:t>
      </w:r>
    </w:p>
    <w:tbl>
      <w:tblPr>
        <w:tblW w:w="9414" w:type="dxa"/>
        <w:tblInd w:w="250" w:type="dxa"/>
        <w:tblLook w:val="04A0" w:firstRow="1" w:lastRow="0" w:firstColumn="1" w:lastColumn="0" w:noHBand="0" w:noVBand="1"/>
      </w:tblPr>
      <w:tblGrid>
        <w:gridCol w:w="4281"/>
        <w:gridCol w:w="1312"/>
        <w:gridCol w:w="1142"/>
        <w:gridCol w:w="1275"/>
        <w:gridCol w:w="1404"/>
      </w:tblGrid>
      <w:tr w:rsidR="00467C8F" w:rsidRPr="00467C8F" w:rsidTr="00A53D8C">
        <w:trPr>
          <w:trHeight w:val="300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DF" w:rsidRPr="00467C8F" w:rsidRDefault="00740FDF" w:rsidP="00A53D8C">
            <w:pPr>
              <w:jc w:val="center"/>
              <w:rPr>
                <w:b/>
                <w:bCs/>
                <w:sz w:val="18"/>
                <w:szCs w:val="18"/>
              </w:rPr>
            </w:pPr>
            <w:r w:rsidRPr="00467C8F">
              <w:rPr>
                <w:b/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DF" w:rsidRPr="00467C8F" w:rsidRDefault="00740FDF" w:rsidP="00A53D8C">
            <w:pPr>
              <w:jc w:val="center"/>
              <w:rPr>
                <w:b/>
                <w:bCs/>
                <w:sz w:val="18"/>
                <w:szCs w:val="18"/>
              </w:rPr>
            </w:pPr>
            <w:r w:rsidRPr="00467C8F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DF" w:rsidRPr="00467C8F" w:rsidRDefault="00740FDF" w:rsidP="00A53D8C">
            <w:pPr>
              <w:jc w:val="center"/>
              <w:rPr>
                <w:b/>
                <w:bCs/>
                <w:sz w:val="18"/>
                <w:szCs w:val="18"/>
              </w:rPr>
            </w:pPr>
            <w:r w:rsidRPr="00467C8F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DF" w:rsidRPr="00467C8F" w:rsidRDefault="00740FDF" w:rsidP="00A53D8C">
            <w:pPr>
              <w:jc w:val="center"/>
              <w:rPr>
                <w:b/>
                <w:bCs/>
                <w:sz w:val="18"/>
                <w:szCs w:val="18"/>
              </w:rPr>
            </w:pPr>
            <w:r w:rsidRPr="00467C8F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DF" w:rsidRPr="00467C8F" w:rsidRDefault="00740FDF" w:rsidP="00A53D8C">
            <w:pPr>
              <w:jc w:val="center"/>
              <w:rPr>
                <w:b/>
                <w:bCs/>
                <w:sz w:val="18"/>
                <w:szCs w:val="18"/>
              </w:rPr>
            </w:pPr>
            <w:r w:rsidRPr="00467C8F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</w:tr>
      <w:tr w:rsidR="00FB5978" w:rsidRPr="00FB5978" w:rsidTr="009D799D">
        <w:trPr>
          <w:trHeight w:val="300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DF" w:rsidRPr="009D799D" w:rsidRDefault="00740FDF" w:rsidP="009D799D">
            <w:pPr>
              <w:jc w:val="both"/>
              <w:rPr>
                <w:b/>
                <w:bCs/>
                <w:sz w:val="18"/>
                <w:szCs w:val="18"/>
              </w:rPr>
            </w:pPr>
            <w:r w:rsidRPr="009D799D">
              <w:rPr>
                <w:b/>
                <w:bCs/>
                <w:sz w:val="18"/>
                <w:szCs w:val="18"/>
              </w:rPr>
              <w:t xml:space="preserve">№ 1 </w:t>
            </w:r>
            <w:r w:rsidR="009D799D" w:rsidRPr="009D799D">
              <w:rPr>
                <w:b/>
                <w:bCs/>
                <w:sz w:val="18"/>
                <w:szCs w:val="18"/>
              </w:rPr>
              <w:t>«</w:t>
            </w:r>
            <w:r w:rsidR="00467C8F" w:rsidRPr="009D799D">
              <w:rPr>
                <w:sz w:val="18"/>
                <w:szCs w:val="18"/>
              </w:rPr>
              <w:t xml:space="preserve">Поддержка малого и среднего </w:t>
            </w:r>
            <w:proofErr w:type="spellStart"/>
            <w:r w:rsidR="00467C8F" w:rsidRPr="009D799D">
              <w:rPr>
                <w:sz w:val="18"/>
                <w:szCs w:val="18"/>
              </w:rPr>
              <w:t>предпринима</w:t>
            </w:r>
            <w:r w:rsidR="009D799D" w:rsidRPr="009D799D">
              <w:rPr>
                <w:sz w:val="18"/>
                <w:szCs w:val="18"/>
              </w:rPr>
              <w:t>-</w:t>
            </w:r>
            <w:r w:rsidR="00467C8F" w:rsidRPr="009D799D">
              <w:rPr>
                <w:sz w:val="18"/>
                <w:szCs w:val="18"/>
              </w:rPr>
              <w:t>тельства</w:t>
            </w:r>
            <w:proofErr w:type="spellEnd"/>
            <w:r w:rsidR="00467C8F" w:rsidRPr="009D799D">
              <w:rPr>
                <w:sz w:val="18"/>
                <w:szCs w:val="18"/>
              </w:rPr>
              <w:t xml:space="preserve"> в </w:t>
            </w:r>
            <w:proofErr w:type="spellStart"/>
            <w:r w:rsidR="00467C8F" w:rsidRPr="009D799D">
              <w:rPr>
                <w:sz w:val="18"/>
                <w:szCs w:val="18"/>
              </w:rPr>
              <w:t>м</w:t>
            </w:r>
            <w:r w:rsidR="009D799D" w:rsidRPr="009D799D">
              <w:rPr>
                <w:sz w:val="18"/>
                <w:szCs w:val="18"/>
              </w:rPr>
              <w:t>.о</w:t>
            </w:r>
            <w:proofErr w:type="spellEnd"/>
            <w:r w:rsidR="009D799D" w:rsidRPr="009D799D">
              <w:rPr>
                <w:sz w:val="18"/>
                <w:szCs w:val="18"/>
              </w:rPr>
              <w:t>.</w:t>
            </w:r>
            <w:r w:rsidR="00467C8F" w:rsidRPr="009D799D">
              <w:rPr>
                <w:sz w:val="18"/>
                <w:szCs w:val="18"/>
              </w:rPr>
              <w:t xml:space="preserve"> Кандалакшский район</w:t>
            </w:r>
            <w:r w:rsidR="009D799D" w:rsidRPr="009D799D">
              <w:rPr>
                <w:sz w:val="18"/>
                <w:szCs w:val="18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DF" w:rsidRPr="009D799D" w:rsidRDefault="009D799D" w:rsidP="00A53D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754,7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DF" w:rsidRPr="009D799D" w:rsidRDefault="009D799D" w:rsidP="00A53D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DF" w:rsidRPr="009D799D" w:rsidRDefault="009D799D" w:rsidP="00A53D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754,7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DF" w:rsidRPr="009D799D" w:rsidRDefault="009D799D" w:rsidP="00A53D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2 264,1</w:t>
            </w:r>
          </w:p>
        </w:tc>
      </w:tr>
      <w:tr w:rsidR="00FB5978" w:rsidRPr="00FB5978" w:rsidTr="00A53D8C">
        <w:trPr>
          <w:trHeight w:val="300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DF" w:rsidRPr="009D799D" w:rsidRDefault="00740FDF" w:rsidP="00A53D8C">
            <w:pPr>
              <w:jc w:val="both"/>
              <w:rPr>
                <w:i/>
                <w:iCs/>
                <w:sz w:val="18"/>
                <w:szCs w:val="18"/>
              </w:rPr>
            </w:pPr>
            <w:r w:rsidRPr="009D799D">
              <w:rPr>
                <w:b/>
                <w:bCs/>
                <w:sz w:val="18"/>
                <w:szCs w:val="18"/>
              </w:rPr>
              <w:t xml:space="preserve">№ 2 </w:t>
            </w:r>
            <w:r w:rsidRPr="009D799D">
              <w:rPr>
                <w:sz w:val="18"/>
                <w:szCs w:val="18"/>
              </w:rPr>
              <w:t>«</w:t>
            </w:r>
            <w:r w:rsidR="009D799D" w:rsidRPr="009D799D">
              <w:rPr>
                <w:sz w:val="18"/>
                <w:szCs w:val="18"/>
              </w:rPr>
              <w:t xml:space="preserve">Развитие внешнеэкономических связей, туризма и формирование благоприятной </w:t>
            </w:r>
            <w:proofErr w:type="spellStart"/>
            <w:r w:rsidR="009D799D" w:rsidRPr="009D799D">
              <w:rPr>
                <w:sz w:val="18"/>
                <w:szCs w:val="18"/>
              </w:rPr>
              <w:t>инвестици</w:t>
            </w:r>
            <w:r w:rsidR="009D799D">
              <w:rPr>
                <w:sz w:val="18"/>
                <w:szCs w:val="18"/>
              </w:rPr>
              <w:t>-</w:t>
            </w:r>
            <w:r w:rsidR="009D799D" w:rsidRPr="009D799D">
              <w:rPr>
                <w:sz w:val="18"/>
                <w:szCs w:val="18"/>
              </w:rPr>
              <w:t>онной</w:t>
            </w:r>
            <w:proofErr w:type="spellEnd"/>
            <w:r w:rsidR="009D799D" w:rsidRPr="009D799D">
              <w:rPr>
                <w:sz w:val="18"/>
                <w:szCs w:val="18"/>
              </w:rPr>
              <w:t xml:space="preserve"> среды в Кандалакшском районе</w:t>
            </w:r>
            <w:r w:rsidR="009D799D">
              <w:rPr>
                <w:sz w:val="18"/>
                <w:szCs w:val="18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DF" w:rsidRPr="009D799D" w:rsidRDefault="009D799D" w:rsidP="00A53D8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DF" w:rsidRPr="009D799D" w:rsidRDefault="009D799D" w:rsidP="00A53D8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DF" w:rsidRPr="009D799D" w:rsidRDefault="009D799D" w:rsidP="00A53D8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590,0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DF" w:rsidRPr="009D799D" w:rsidRDefault="009D799D" w:rsidP="00A53D8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1 770,0</w:t>
            </w:r>
          </w:p>
        </w:tc>
      </w:tr>
      <w:tr w:rsidR="00AA2E68" w:rsidRPr="00FB5978" w:rsidTr="00A53D8C">
        <w:trPr>
          <w:trHeight w:val="300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68" w:rsidRPr="00FB5978" w:rsidRDefault="00AA2E68" w:rsidP="00AA2E68">
            <w:pPr>
              <w:jc w:val="right"/>
              <w:rPr>
                <w:b/>
                <w:i/>
                <w:iCs/>
                <w:color w:val="FF0000"/>
                <w:sz w:val="18"/>
                <w:szCs w:val="18"/>
              </w:rPr>
            </w:pPr>
            <w:r w:rsidRPr="009D799D">
              <w:rPr>
                <w:b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68" w:rsidRPr="009D799D" w:rsidRDefault="009D799D" w:rsidP="00A53D8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1 344,7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68" w:rsidRPr="009D799D" w:rsidRDefault="009D799D" w:rsidP="00A53D8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1 344,7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68" w:rsidRPr="009D799D" w:rsidRDefault="009D799D" w:rsidP="00A53D8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1 344,7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E68" w:rsidRPr="009D799D" w:rsidRDefault="009D799D" w:rsidP="00AA2E6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4 034,1</w:t>
            </w:r>
          </w:p>
        </w:tc>
      </w:tr>
    </w:tbl>
    <w:p w:rsidR="00740FDF" w:rsidRPr="00FB5978" w:rsidRDefault="00740FDF" w:rsidP="00740FDF">
      <w:pPr>
        <w:jc w:val="both"/>
        <w:rPr>
          <w:color w:val="FF0000"/>
        </w:rPr>
      </w:pPr>
    </w:p>
    <w:p w:rsidR="002E5E92" w:rsidRPr="002E5E92" w:rsidRDefault="00740FDF" w:rsidP="002E5E92">
      <w:pPr>
        <w:autoSpaceDE w:val="0"/>
        <w:autoSpaceDN w:val="0"/>
        <w:adjustRightInd w:val="0"/>
        <w:ind w:firstLine="708"/>
        <w:jc w:val="both"/>
      </w:pPr>
      <w:r w:rsidRPr="002E5E92">
        <w:t xml:space="preserve"> </w:t>
      </w:r>
      <w:r w:rsidR="00E56476" w:rsidRPr="002E5E92">
        <w:t xml:space="preserve">  </w:t>
      </w:r>
      <w:r w:rsidR="002E5E92" w:rsidRPr="002E5E92">
        <w:t>Анализ и оценка объемов и источников финансирования проекта Программы не производился ввиду отсутствия данных, т.к. решения относительно параметров финансового обеспечения реализации муниципальных программ принимаются при формировании проекта решения о бюджете.</w:t>
      </w:r>
    </w:p>
    <w:p w:rsidR="002E5E92" w:rsidRPr="000507E2" w:rsidRDefault="002E5E92" w:rsidP="002E5E92">
      <w:pPr>
        <w:autoSpaceDE w:val="0"/>
        <w:autoSpaceDN w:val="0"/>
        <w:adjustRightInd w:val="0"/>
        <w:ind w:firstLine="708"/>
        <w:jc w:val="both"/>
      </w:pPr>
    </w:p>
    <w:p w:rsidR="00425411" w:rsidRPr="00E56476" w:rsidRDefault="00425411" w:rsidP="002E5E92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E56476">
        <w:rPr>
          <w:rFonts w:ascii="Times New Roman" w:hAnsi="Times New Roman"/>
          <w:sz w:val="24"/>
          <w:szCs w:val="24"/>
        </w:rPr>
        <w:t xml:space="preserve">Количество подпрограмм, перечень мероприятий и соответственно объем финансового сопровождения сократились по отношению к ранее действовавшей программе, т.к. </w:t>
      </w:r>
      <w:r w:rsidR="00E56476" w:rsidRPr="00E56476">
        <w:rPr>
          <w:rFonts w:ascii="Times New Roman" w:hAnsi="Times New Roman"/>
          <w:sz w:val="24"/>
          <w:szCs w:val="24"/>
        </w:rPr>
        <w:t>в</w:t>
      </w:r>
      <w:r w:rsidRPr="00E56476">
        <w:rPr>
          <w:rFonts w:ascii="Times New Roman" w:hAnsi="Times New Roman"/>
          <w:b/>
          <w:sz w:val="24"/>
          <w:szCs w:val="24"/>
        </w:rPr>
        <w:t xml:space="preserve"> 2021г.</w:t>
      </w:r>
      <w:r w:rsidRPr="00E56476">
        <w:rPr>
          <w:rFonts w:ascii="Times New Roman" w:hAnsi="Times New Roman"/>
          <w:sz w:val="24"/>
          <w:szCs w:val="24"/>
        </w:rPr>
        <w:t xml:space="preserve"> </w:t>
      </w:r>
      <w:r w:rsidR="00E56476" w:rsidRPr="00E56476">
        <w:rPr>
          <w:rFonts w:ascii="Times New Roman" w:hAnsi="Times New Roman"/>
          <w:sz w:val="24"/>
          <w:szCs w:val="24"/>
        </w:rPr>
        <w:t xml:space="preserve">          не утверждена ранее действовавшая подпрограмм</w:t>
      </w:r>
      <w:r w:rsidR="00874C02">
        <w:rPr>
          <w:rFonts w:ascii="Times New Roman" w:hAnsi="Times New Roman"/>
          <w:sz w:val="24"/>
          <w:szCs w:val="24"/>
        </w:rPr>
        <w:t>а</w:t>
      </w:r>
      <w:r w:rsidR="00E56476" w:rsidRPr="00E56476">
        <w:rPr>
          <w:rFonts w:ascii="Times New Roman" w:hAnsi="Times New Roman"/>
          <w:sz w:val="24"/>
          <w:szCs w:val="24"/>
        </w:rPr>
        <w:t xml:space="preserve"> № 3 «Поддержка социально ориентированных некоммерческих организаций в муниципальном образовании </w:t>
      </w:r>
      <w:proofErr w:type="spellStart"/>
      <w:r w:rsidR="00E56476" w:rsidRPr="00E56476">
        <w:rPr>
          <w:rFonts w:ascii="Times New Roman" w:hAnsi="Times New Roman"/>
          <w:sz w:val="24"/>
          <w:szCs w:val="24"/>
        </w:rPr>
        <w:t>Кандалак</w:t>
      </w:r>
      <w:r w:rsidR="00C71985">
        <w:rPr>
          <w:rFonts w:ascii="Times New Roman" w:hAnsi="Times New Roman"/>
          <w:sz w:val="24"/>
          <w:szCs w:val="24"/>
        </w:rPr>
        <w:t>-</w:t>
      </w:r>
      <w:r w:rsidR="00E56476" w:rsidRPr="00E56476">
        <w:rPr>
          <w:rFonts w:ascii="Times New Roman" w:hAnsi="Times New Roman"/>
          <w:sz w:val="24"/>
          <w:szCs w:val="24"/>
        </w:rPr>
        <w:t>шский</w:t>
      </w:r>
      <w:proofErr w:type="spellEnd"/>
      <w:r w:rsidR="00E56476" w:rsidRPr="00E56476">
        <w:rPr>
          <w:rFonts w:ascii="Times New Roman" w:hAnsi="Times New Roman"/>
          <w:sz w:val="24"/>
          <w:szCs w:val="24"/>
        </w:rPr>
        <w:t xml:space="preserve"> район»</w:t>
      </w:r>
      <w:r w:rsidR="00A62425">
        <w:rPr>
          <w:rFonts w:ascii="Times New Roman" w:hAnsi="Times New Roman"/>
          <w:sz w:val="24"/>
          <w:szCs w:val="24"/>
        </w:rPr>
        <w:t xml:space="preserve"> с объемом финансирования на 2020г.  150,0 тыс.</w:t>
      </w:r>
      <w:r w:rsidR="008619EB">
        <w:rPr>
          <w:rFonts w:ascii="Times New Roman" w:hAnsi="Times New Roman"/>
          <w:sz w:val="24"/>
          <w:szCs w:val="24"/>
        </w:rPr>
        <w:t xml:space="preserve"> </w:t>
      </w:r>
      <w:r w:rsidR="00A62425">
        <w:rPr>
          <w:rFonts w:ascii="Times New Roman" w:hAnsi="Times New Roman"/>
          <w:sz w:val="24"/>
          <w:szCs w:val="24"/>
        </w:rPr>
        <w:t>рублей</w:t>
      </w:r>
      <w:r w:rsidR="00E56476" w:rsidRPr="00E56476">
        <w:rPr>
          <w:rFonts w:ascii="Times New Roman" w:hAnsi="Times New Roman"/>
          <w:sz w:val="24"/>
          <w:szCs w:val="24"/>
        </w:rPr>
        <w:t>.</w:t>
      </w:r>
    </w:p>
    <w:p w:rsidR="00666ACD" w:rsidRPr="00E56476" w:rsidRDefault="00425411" w:rsidP="00425411">
      <w:pPr>
        <w:pStyle w:val="12"/>
        <w:jc w:val="both"/>
        <w:rPr>
          <w:rFonts w:ascii="Times New Roman" w:hAnsi="Times New Roman"/>
          <w:bCs/>
          <w:sz w:val="24"/>
          <w:szCs w:val="24"/>
        </w:rPr>
      </w:pPr>
      <w:r w:rsidRPr="00FB5978"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Pr="00E56476">
        <w:rPr>
          <w:rFonts w:ascii="Times New Roman" w:hAnsi="Times New Roman"/>
          <w:sz w:val="24"/>
          <w:szCs w:val="24"/>
        </w:rPr>
        <w:t>П</w:t>
      </w:r>
      <w:r w:rsidR="00740FDF" w:rsidRPr="00E56476">
        <w:rPr>
          <w:rFonts w:ascii="Times New Roman" w:hAnsi="Times New Roman"/>
          <w:sz w:val="24"/>
          <w:szCs w:val="24"/>
        </w:rPr>
        <w:t xml:space="preserve">о отношению к 2020г. (МП </w:t>
      </w:r>
      <w:r w:rsidR="00114BEA" w:rsidRPr="00E56476">
        <w:rPr>
          <w:rFonts w:ascii="Times New Roman" w:hAnsi="Times New Roman"/>
          <w:sz w:val="24"/>
          <w:szCs w:val="24"/>
        </w:rPr>
        <w:t xml:space="preserve">№ 09 </w:t>
      </w:r>
      <w:r w:rsidR="00740FDF" w:rsidRPr="00E56476">
        <w:rPr>
          <w:rFonts w:ascii="Times New Roman" w:hAnsi="Times New Roman"/>
          <w:sz w:val="24"/>
          <w:szCs w:val="24"/>
        </w:rPr>
        <w:t xml:space="preserve">в ред. от </w:t>
      </w:r>
      <w:r w:rsidR="008E3B07" w:rsidRPr="00E56476">
        <w:rPr>
          <w:rFonts w:ascii="Times New Roman" w:hAnsi="Times New Roman"/>
          <w:sz w:val="24"/>
          <w:szCs w:val="24"/>
        </w:rPr>
        <w:t>2</w:t>
      </w:r>
      <w:r w:rsidR="00740FDF" w:rsidRPr="00E56476">
        <w:rPr>
          <w:rFonts w:ascii="Times New Roman" w:hAnsi="Times New Roman"/>
          <w:sz w:val="24"/>
          <w:szCs w:val="24"/>
        </w:rPr>
        <w:t>0.0</w:t>
      </w:r>
      <w:r w:rsidR="008E3B07" w:rsidRPr="00E56476">
        <w:rPr>
          <w:rFonts w:ascii="Times New Roman" w:hAnsi="Times New Roman"/>
          <w:sz w:val="24"/>
          <w:szCs w:val="24"/>
        </w:rPr>
        <w:t>8</w:t>
      </w:r>
      <w:r w:rsidR="00740FDF" w:rsidRPr="00E56476">
        <w:rPr>
          <w:rFonts w:ascii="Times New Roman" w:hAnsi="Times New Roman"/>
          <w:sz w:val="24"/>
          <w:szCs w:val="24"/>
        </w:rPr>
        <w:t xml:space="preserve">.2020 № </w:t>
      </w:r>
      <w:r w:rsidR="008E3B07" w:rsidRPr="00E56476">
        <w:rPr>
          <w:rFonts w:ascii="Times New Roman" w:hAnsi="Times New Roman"/>
          <w:sz w:val="24"/>
          <w:szCs w:val="24"/>
        </w:rPr>
        <w:t>1056</w:t>
      </w:r>
      <w:r w:rsidR="00740FDF" w:rsidRPr="00E56476">
        <w:rPr>
          <w:rFonts w:ascii="Times New Roman" w:hAnsi="Times New Roman"/>
          <w:sz w:val="24"/>
          <w:szCs w:val="24"/>
        </w:rPr>
        <w:t xml:space="preserve">) </w:t>
      </w:r>
      <w:r w:rsidRPr="00E56476">
        <w:rPr>
          <w:rFonts w:ascii="Times New Roman" w:hAnsi="Times New Roman"/>
          <w:sz w:val="24"/>
          <w:szCs w:val="24"/>
        </w:rPr>
        <w:t xml:space="preserve">объем финансирования программы </w:t>
      </w:r>
      <w:r w:rsidR="00740FDF" w:rsidRPr="00E56476">
        <w:rPr>
          <w:rFonts w:ascii="Times New Roman" w:hAnsi="Times New Roman"/>
          <w:sz w:val="24"/>
          <w:szCs w:val="24"/>
        </w:rPr>
        <w:t xml:space="preserve">сократился на </w:t>
      </w:r>
      <w:r w:rsidR="00E56476" w:rsidRPr="00E56476">
        <w:rPr>
          <w:rFonts w:ascii="Times New Roman" w:hAnsi="Times New Roman"/>
          <w:sz w:val="24"/>
          <w:szCs w:val="24"/>
        </w:rPr>
        <w:t>1 710,6</w:t>
      </w:r>
      <w:r w:rsidR="00740FDF" w:rsidRPr="00E56476">
        <w:rPr>
          <w:rFonts w:ascii="Times New Roman" w:hAnsi="Times New Roman"/>
          <w:sz w:val="24"/>
          <w:szCs w:val="24"/>
        </w:rPr>
        <w:t xml:space="preserve"> тыс. рублей (всего объем финансирования в 2020г.  </w:t>
      </w:r>
      <w:r w:rsidR="00E56476" w:rsidRPr="00E56476">
        <w:rPr>
          <w:rFonts w:ascii="Times New Roman" w:hAnsi="Times New Roman"/>
          <w:sz w:val="24"/>
          <w:szCs w:val="24"/>
        </w:rPr>
        <w:t>–</w:t>
      </w:r>
      <w:r w:rsidR="00740FDF" w:rsidRPr="00E56476">
        <w:rPr>
          <w:rFonts w:ascii="Times New Roman" w:hAnsi="Times New Roman"/>
          <w:sz w:val="24"/>
          <w:szCs w:val="24"/>
        </w:rPr>
        <w:t xml:space="preserve"> </w:t>
      </w:r>
      <w:r w:rsidR="00E56476" w:rsidRPr="00E56476">
        <w:rPr>
          <w:rFonts w:ascii="Times New Roman" w:hAnsi="Times New Roman"/>
          <w:sz w:val="24"/>
          <w:szCs w:val="24"/>
        </w:rPr>
        <w:t>5 744,7</w:t>
      </w:r>
      <w:r w:rsidR="00740FDF" w:rsidRPr="00E56476">
        <w:rPr>
          <w:rFonts w:ascii="Times New Roman" w:hAnsi="Times New Roman"/>
          <w:bCs/>
          <w:sz w:val="24"/>
          <w:szCs w:val="24"/>
        </w:rPr>
        <w:t xml:space="preserve"> тыс. рублей, в </w:t>
      </w:r>
      <w:proofErr w:type="spellStart"/>
      <w:r w:rsidR="00740FDF" w:rsidRPr="00E56476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="00740FDF" w:rsidRPr="00E56476">
        <w:rPr>
          <w:rFonts w:ascii="Times New Roman" w:hAnsi="Times New Roman"/>
          <w:bCs/>
          <w:sz w:val="24"/>
          <w:szCs w:val="24"/>
        </w:rPr>
        <w:t xml:space="preserve">. МБ -  </w:t>
      </w:r>
      <w:r w:rsidR="00E56476" w:rsidRPr="00E56476">
        <w:rPr>
          <w:rFonts w:ascii="Times New Roman" w:hAnsi="Times New Roman"/>
          <w:bCs/>
          <w:sz w:val="24"/>
          <w:szCs w:val="24"/>
        </w:rPr>
        <w:t>5 594,7 тыс. рублей</w:t>
      </w:r>
      <w:r w:rsidR="00740FDF" w:rsidRPr="00E56476">
        <w:rPr>
          <w:rFonts w:ascii="Times New Roman" w:hAnsi="Times New Roman"/>
          <w:sz w:val="24"/>
          <w:szCs w:val="24"/>
        </w:rPr>
        <w:t xml:space="preserve">, </w:t>
      </w:r>
      <w:r w:rsidR="00740FDF" w:rsidRPr="00E56476">
        <w:rPr>
          <w:rFonts w:ascii="Times New Roman" w:hAnsi="Times New Roman"/>
          <w:bCs/>
          <w:sz w:val="24"/>
          <w:szCs w:val="24"/>
        </w:rPr>
        <w:t xml:space="preserve">МБТ от поселения-  </w:t>
      </w:r>
      <w:r w:rsidR="00E56476" w:rsidRPr="00E56476">
        <w:rPr>
          <w:rFonts w:ascii="Times New Roman" w:hAnsi="Times New Roman"/>
          <w:bCs/>
          <w:sz w:val="24"/>
          <w:szCs w:val="24"/>
        </w:rPr>
        <w:t>150,0</w:t>
      </w:r>
      <w:r w:rsidR="00740FDF" w:rsidRPr="00E56476">
        <w:rPr>
          <w:rFonts w:ascii="Times New Roman" w:hAnsi="Times New Roman"/>
          <w:bCs/>
          <w:sz w:val="24"/>
          <w:szCs w:val="24"/>
        </w:rPr>
        <w:t xml:space="preserve"> тыс.</w:t>
      </w:r>
      <w:r w:rsidR="0018578C" w:rsidRPr="00E56476">
        <w:rPr>
          <w:rFonts w:ascii="Times New Roman" w:hAnsi="Times New Roman"/>
          <w:bCs/>
          <w:sz w:val="24"/>
          <w:szCs w:val="24"/>
        </w:rPr>
        <w:t xml:space="preserve"> </w:t>
      </w:r>
      <w:r w:rsidR="00740FDF" w:rsidRPr="00E56476">
        <w:rPr>
          <w:rFonts w:ascii="Times New Roman" w:hAnsi="Times New Roman"/>
          <w:bCs/>
          <w:sz w:val="24"/>
          <w:szCs w:val="24"/>
        </w:rPr>
        <w:t>рублей).</w:t>
      </w:r>
    </w:p>
    <w:p w:rsidR="00874C02" w:rsidRPr="00FB5978" w:rsidRDefault="00874C02" w:rsidP="00425411">
      <w:pPr>
        <w:pStyle w:val="12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2B4614" w:rsidRPr="005D4F3C" w:rsidRDefault="002B4614" w:rsidP="00425411">
      <w:pPr>
        <w:pStyle w:val="12"/>
        <w:jc w:val="both"/>
        <w:rPr>
          <w:rFonts w:ascii="Times New Roman" w:hAnsi="Times New Roman"/>
          <w:bCs/>
          <w:sz w:val="24"/>
          <w:szCs w:val="24"/>
        </w:rPr>
      </w:pPr>
      <w:r w:rsidRPr="00FB5978">
        <w:rPr>
          <w:rFonts w:ascii="Times New Roman" w:hAnsi="Times New Roman"/>
          <w:bCs/>
          <w:color w:val="FF0000"/>
          <w:sz w:val="24"/>
          <w:szCs w:val="24"/>
        </w:rPr>
        <w:t xml:space="preserve">       </w:t>
      </w:r>
      <w:r w:rsidR="005D4F3C">
        <w:rPr>
          <w:rFonts w:ascii="Times New Roman" w:hAnsi="Times New Roman"/>
          <w:bCs/>
          <w:color w:val="FF0000"/>
          <w:sz w:val="24"/>
          <w:szCs w:val="24"/>
        </w:rPr>
        <w:t xml:space="preserve">   </w:t>
      </w:r>
      <w:r w:rsidR="005D4F3C" w:rsidRPr="005D4F3C">
        <w:rPr>
          <w:rFonts w:ascii="Times New Roman" w:hAnsi="Times New Roman"/>
          <w:bCs/>
          <w:sz w:val="24"/>
          <w:szCs w:val="24"/>
        </w:rPr>
        <w:t>В проекте программы не</w:t>
      </w:r>
      <w:r w:rsidR="005D4F3C">
        <w:rPr>
          <w:rFonts w:ascii="Times New Roman" w:hAnsi="Times New Roman"/>
          <w:bCs/>
          <w:sz w:val="24"/>
          <w:szCs w:val="24"/>
        </w:rPr>
        <w:t xml:space="preserve"> </w:t>
      </w:r>
      <w:r w:rsidR="005D4F3C" w:rsidRPr="005D4F3C">
        <w:rPr>
          <w:rFonts w:ascii="Times New Roman" w:hAnsi="Times New Roman"/>
          <w:bCs/>
          <w:sz w:val="24"/>
          <w:szCs w:val="24"/>
        </w:rPr>
        <w:t>в</w:t>
      </w:r>
      <w:r w:rsidRPr="005D4F3C">
        <w:rPr>
          <w:rFonts w:ascii="Times New Roman" w:hAnsi="Times New Roman"/>
          <w:bCs/>
          <w:sz w:val="24"/>
          <w:szCs w:val="24"/>
        </w:rPr>
        <w:t>се запланированные мероприятия имеют финансовое обеспечение.</w:t>
      </w:r>
      <w:r w:rsidR="007466E0">
        <w:rPr>
          <w:rFonts w:ascii="Times New Roman" w:hAnsi="Times New Roman"/>
          <w:bCs/>
          <w:sz w:val="24"/>
          <w:szCs w:val="24"/>
        </w:rPr>
        <w:t xml:space="preserve"> Так, в подпрограмме № 1 из 16-ти запланированных к реализации мероприятий финансовое сопровождение выделено только на </w:t>
      </w:r>
      <w:r w:rsidR="000B1B68">
        <w:rPr>
          <w:rFonts w:ascii="Times New Roman" w:hAnsi="Times New Roman"/>
          <w:bCs/>
          <w:sz w:val="24"/>
          <w:szCs w:val="24"/>
        </w:rPr>
        <w:t>3</w:t>
      </w:r>
      <w:r w:rsidR="00FE44AF">
        <w:rPr>
          <w:rFonts w:ascii="Times New Roman" w:hAnsi="Times New Roman"/>
          <w:bCs/>
          <w:sz w:val="24"/>
          <w:szCs w:val="24"/>
        </w:rPr>
        <w:t xml:space="preserve"> мероприятия, в</w:t>
      </w:r>
      <w:r w:rsidR="007466E0">
        <w:rPr>
          <w:rFonts w:ascii="Times New Roman" w:hAnsi="Times New Roman"/>
          <w:bCs/>
          <w:sz w:val="24"/>
          <w:szCs w:val="24"/>
        </w:rPr>
        <w:t xml:space="preserve"> подпрограмме № 2   из 14-ти запланированных к реализации мероприятий финансовое сопровождение выделено только на 2 мероприятия.</w:t>
      </w:r>
    </w:p>
    <w:p w:rsidR="00FC7920" w:rsidRPr="00CD3E40" w:rsidRDefault="00FC7920" w:rsidP="00FC7920">
      <w:pPr>
        <w:tabs>
          <w:tab w:val="left" w:pos="1440"/>
        </w:tabs>
        <w:ind w:firstLine="540"/>
        <w:jc w:val="both"/>
        <w:rPr>
          <w:snapToGrid w:val="0"/>
        </w:rPr>
      </w:pPr>
      <w:r w:rsidRPr="00CD3E40">
        <w:rPr>
          <w:snapToGrid w:val="0"/>
        </w:rPr>
        <w:t>В процессе реализации программы заказчик-координатор программы может осуществить работу по привлечению дополнительных источников финансирования.</w:t>
      </w:r>
    </w:p>
    <w:p w:rsidR="00FC7920" w:rsidRPr="00CD3E40" w:rsidRDefault="009F0F75" w:rsidP="00425411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CD3E40">
        <w:rPr>
          <w:rFonts w:ascii="Times New Roman" w:hAnsi="Times New Roman"/>
          <w:sz w:val="24"/>
          <w:szCs w:val="24"/>
        </w:rPr>
        <w:t xml:space="preserve">         Объемы финансирования программы будут уточняться при рассмотрении проекта местного бюджета на соответствующий финансовый год и планируемый период, исходя из возможностей бюджета.</w:t>
      </w:r>
    </w:p>
    <w:p w:rsidR="00AA2E68" w:rsidRPr="00FB5978" w:rsidRDefault="00AA2E68" w:rsidP="00425411">
      <w:pPr>
        <w:pStyle w:val="12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425411" w:rsidRPr="00F80A00" w:rsidRDefault="00425411" w:rsidP="00A44780">
      <w:pPr>
        <w:jc w:val="center"/>
        <w:rPr>
          <w:rFonts w:eastAsiaTheme="minorHAnsi"/>
          <w:b/>
          <w:lang w:eastAsia="en-US"/>
        </w:rPr>
      </w:pPr>
      <w:r w:rsidRPr="00F80A00">
        <w:rPr>
          <w:rFonts w:eastAsiaTheme="minorHAnsi"/>
          <w:b/>
          <w:lang w:eastAsia="en-US"/>
        </w:rPr>
        <w:t>Характеристика программы</w:t>
      </w:r>
      <w:r w:rsidR="00AA2E68" w:rsidRPr="00F80A00">
        <w:rPr>
          <w:rFonts w:eastAsiaTheme="minorHAnsi"/>
          <w:b/>
          <w:lang w:eastAsia="en-US"/>
        </w:rPr>
        <w:t xml:space="preserve"> в увязке с подпрограммами</w:t>
      </w:r>
    </w:p>
    <w:p w:rsidR="00B574F0" w:rsidRPr="00F80A00" w:rsidRDefault="00B574F0" w:rsidP="00547041">
      <w:pPr>
        <w:rPr>
          <w:rFonts w:eastAsiaTheme="minorHAnsi"/>
          <w:b/>
          <w:lang w:eastAsia="en-US"/>
        </w:rPr>
      </w:pPr>
    </w:p>
    <w:p w:rsidR="007A18CB" w:rsidRPr="00F80A00" w:rsidRDefault="007A18CB" w:rsidP="007A18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A00">
        <w:rPr>
          <w:rFonts w:eastAsiaTheme="minorHAnsi"/>
          <w:lang w:eastAsia="en-US"/>
        </w:rPr>
        <w:t xml:space="preserve">  </w:t>
      </w:r>
      <w:r w:rsidRPr="00F80A00">
        <w:rPr>
          <w:rFonts w:ascii="Times New Roman" w:hAnsi="Times New Roman" w:cs="Times New Roman"/>
          <w:sz w:val="24"/>
          <w:szCs w:val="24"/>
        </w:rPr>
        <w:t xml:space="preserve">КСО обращает внимание, что согласно </w:t>
      </w:r>
      <w:r w:rsidRPr="00F80A00">
        <w:rPr>
          <w:rFonts w:ascii="Times New Roman" w:hAnsi="Times New Roman" w:cs="Times New Roman"/>
          <w:b/>
          <w:sz w:val="24"/>
          <w:szCs w:val="24"/>
        </w:rPr>
        <w:t>пункта 8 письма Минфина России</w:t>
      </w:r>
      <w:r w:rsidRPr="00F80A00">
        <w:rPr>
          <w:rFonts w:ascii="Times New Roman" w:hAnsi="Times New Roman" w:cs="Times New Roman"/>
          <w:sz w:val="24"/>
          <w:szCs w:val="24"/>
        </w:rPr>
        <w:t xml:space="preserve"> </w:t>
      </w:r>
      <w:r w:rsidRPr="00F80A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от 30.09.2014 № 09-05-05/48843 </w:t>
      </w:r>
      <w:r w:rsidRPr="00F80A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</w:t>
      </w:r>
      <w:r w:rsidRPr="00F80A00">
        <w:rPr>
          <w:rFonts w:ascii="Times New Roman" w:hAnsi="Times New Roman" w:cs="Times New Roman"/>
          <w:sz w:val="24"/>
          <w:szCs w:val="24"/>
        </w:rPr>
        <w:t xml:space="preserve"> рамках муниципальной программы рекомендуется </w:t>
      </w:r>
      <w:r w:rsidRPr="00F80A00">
        <w:rPr>
          <w:rFonts w:ascii="Times New Roman" w:hAnsi="Times New Roman" w:cs="Times New Roman"/>
          <w:b/>
          <w:sz w:val="24"/>
          <w:szCs w:val="24"/>
        </w:rPr>
        <w:t>формулировать одну цель,</w:t>
      </w:r>
      <w:r w:rsidR="00197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A00">
        <w:rPr>
          <w:rFonts w:ascii="Times New Roman" w:hAnsi="Times New Roman" w:cs="Times New Roman"/>
          <w:sz w:val="24"/>
          <w:szCs w:val="24"/>
        </w:rPr>
        <w:t>которая должна соответствовать приоритетам и целям социально-</w:t>
      </w:r>
      <w:r w:rsidRPr="00F80A00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экономического развития муниципального образования в соответствующей сфере и определять конечные результаты реализации муниципальной программы. </w:t>
      </w:r>
    </w:p>
    <w:p w:rsidR="008619EB" w:rsidRPr="00076464" w:rsidRDefault="007A18CB" w:rsidP="008619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464">
        <w:rPr>
          <w:rFonts w:ascii="Times New Roman" w:hAnsi="Times New Roman" w:cs="Times New Roman"/>
          <w:sz w:val="24"/>
          <w:szCs w:val="24"/>
        </w:rPr>
        <w:t xml:space="preserve">  </w:t>
      </w:r>
      <w:r w:rsidR="008619EB" w:rsidRPr="00076464">
        <w:rPr>
          <w:rFonts w:ascii="Times New Roman" w:hAnsi="Times New Roman" w:cs="Times New Roman"/>
          <w:sz w:val="24"/>
          <w:szCs w:val="24"/>
        </w:rPr>
        <w:t xml:space="preserve">Например, в новой версии ГП МО «Экономический потенциал» (утверждена </w:t>
      </w:r>
      <w:r w:rsidR="008619EB" w:rsidRPr="000764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Правительства Мурманской области от 11.11.2020 № 780-ПП) </w:t>
      </w:r>
      <w:r w:rsidR="008619EB" w:rsidRPr="00076464">
        <w:rPr>
          <w:rFonts w:ascii="Times New Roman" w:hAnsi="Times New Roman" w:cs="Times New Roman"/>
          <w:b/>
          <w:sz w:val="24"/>
          <w:szCs w:val="24"/>
        </w:rPr>
        <w:t>выделена одна цель</w:t>
      </w:r>
      <w:r w:rsidR="008619EB" w:rsidRPr="00076464">
        <w:rPr>
          <w:rFonts w:ascii="Times New Roman" w:hAnsi="Times New Roman" w:cs="Times New Roman"/>
          <w:sz w:val="24"/>
          <w:szCs w:val="24"/>
        </w:rPr>
        <w:t xml:space="preserve"> </w:t>
      </w:r>
      <w:r w:rsidR="008619EB">
        <w:rPr>
          <w:rFonts w:ascii="Times New Roman" w:hAnsi="Times New Roman" w:cs="Times New Roman"/>
          <w:sz w:val="24"/>
          <w:szCs w:val="24"/>
        </w:rPr>
        <w:t xml:space="preserve">- </w:t>
      </w:r>
      <w:r w:rsidR="008619EB" w:rsidRPr="00076464">
        <w:rPr>
          <w:rFonts w:ascii="Times New Roman" w:hAnsi="Times New Roman" w:cs="Times New Roman"/>
          <w:sz w:val="24"/>
          <w:szCs w:val="24"/>
        </w:rPr>
        <w:t>обеспечение устойчи</w:t>
      </w:r>
      <w:r w:rsidR="008619EB">
        <w:rPr>
          <w:rFonts w:ascii="Times New Roman" w:hAnsi="Times New Roman" w:cs="Times New Roman"/>
          <w:sz w:val="24"/>
          <w:szCs w:val="24"/>
        </w:rPr>
        <w:t>в</w:t>
      </w:r>
      <w:r w:rsidR="008619EB" w:rsidRPr="00076464">
        <w:rPr>
          <w:rFonts w:ascii="Times New Roman" w:hAnsi="Times New Roman" w:cs="Times New Roman"/>
          <w:sz w:val="24"/>
          <w:szCs w:val="24"/>
        </w:rPr>
        <w:t xml:space="preserve">ого промышленного роста, деловой и инвестиционной активности бизнеса.  </w:t>
      </w:r>
    </w:p>
    <w:p w:rsidR="00CB09EB" w:rsidRPr="00AD34A3" w:rsidRDefault="008619EB" w:rsidP="00AD34A3">
      <w:pPr>
        <w:pStyle w:val="a3"/>
        <w:widowControl w:val="0"/>
        <w:autoSpaceDE w:val="0"/>
        <w:autoSpaceDN w:val="0"/>
        <w:ind w:left="0"/>
        <w:jc w:val="both"/>
      </w:pPr>
      <w:r>
        <w:t xml:space="preserve">           В проекте муниципальной программы </w:t>
      </w:r>
      <w:r w:rsidRPr="003F3E15">
        <w:rPr>
          <w:b/>
        </w:rPr>
        <w:t>сформулировано 3 цели</w:t>
      </w:r>
      <w:r>
        <w:t xml:space="preserve">  идентичные целям </w:t>
      </w:r>
      <w:r w:rsidRPr="00E02B5F">
        <w:rPr>
          <w:rFonts w:eastAsiaTheme="minorEastAsia"/>
          <w:bCs/>
        </w:rPr>
        <w:t xml:space="preserve"> ГП МО «</w:t>
      </w:r>
      <w:r w:rsidRPr="00E02B5F">
        <w:rPr>
          <w:rFonts w:eastAsiaTheme="minorHAnsi"/>
          <w:lang w:eastAsia="en-US"/>
        </w:rPr>
        <w:t xml:space="preserve">Развитие экономического потенциала и формирование благоприятного </w:t>
      </w:r>
      <w:proofErr w:type="spellStart"/>
      <w:r w:rsidRPr="00E02B5F">
        <w:rPr>
          <w:rFonts w:eastAsiaTheme="minorHAnsi"/>
          <w:lang w:eastAsia="en-US"/>
        </w:rPr>
        <w:t>предпри</w:t>
      </w:r>
      <w:r w:rsidR="00C71985">
        <w:rPr>
          <w:rFonts w:eastAsiaTheme="minorHAnsi"/>
          <w:lang w:eastAsia="en-US"/>
        </w:rPr>
        <w:t>-</w:t>
      </w:r>
      <w:r w:rsidRPr="00E02B5F">
        <w:rPr>
          <w:rFonts w:eastAsiaTheme="minorHAnsi"/>
          <w:lang w:eastAsia="en-US"/>
        </w:rPr>
        <w:t>нимательского</w:t>
      </w:r>
      <w:proofErr w:type="spellEnd"/>
      <w:r w:rsidRPr="00E02B5F">
        <w:rPr>
          <w:rFonts w:eastAsiaTheme="minorHAnsi"/>
          <w:lang w:eastAsia="en-US"/>
        </w:rPr>
        <w:t xml:space="preserve"> климата</w:t>
      </w:r>
      <w:r w:rsidRPr="00E02B5F">
        <w:rPr>
          <w:rFonts w:eastAsiaTheme="minorEastAsia"/>
          <w:bCs/>
        </w:rPr>
        <w:t xml:space="preserve">» в привязке к муниципальной программе </w:t>
      </w:r>
      <w:r w:rsidRPr="00E02B5F">
        <w:rPr>
          <w:rFonts w:eastAsiaTheme="minorEastAsia"/>
        </w:rPr>
        <w:t xml:space="preserve">(в ред. </w:t>
      </w:r>
      <w:hyperlink r:id="rId9" w:tooltip="Постановление Правительства Мурманской области от 24.04.2018 N 183-ПП &quot;О внесении изменений в государственную программу Мурманской области &quot;Развитие транспортной системы&quot;{КонсультантПлюс}" w:history="1">
        <w:r w:rsidRPr="00E02B5F">
          <w:rPr>
            <w:rFonts w:eastAsiaTheme="minorEastAsia"/>
          </w:rPr>
          <w:t>постановления</w:t>
        </w:r>
      </w:hyperlink>
      <w:r w:rsidRPr="00E02B5F">
        <w:rPr>
          <w:rFonts w:eastAsiaTheme="minorEastAsia"/>
        </w:rPr>
        <w:t xml:space="preserve"> Правительства Мурманской области </w:t>
      </w:r>
      <w:r w:rsidRPr="00E02B5F">
        <w:t xml:space="preserve">от 02.10.2020 </w:t>
      </w:r>
      <w:hyperlink r:id="rId10" w:tooltip="Постановление Правительства Мурманской области от 02.10.2020 N 678-ПП &quot;О внесении изменений в государственную программу Мурманской области &quot;Развитие экономического потенциала и формирование благоприятного предпринимательского климата&quot;{КонсультантПлюс}" w:history="1">
        <w:r>
          <w:t>№</w:t>
        </w:r>
        <w:r w:rsidRPr="00E02B5F">
          <w:t xml:space="preserve"> 678-ПП</w:t>
        </w:r>
      </w:hyperlink>
      <w:r w:rsidRPr="00E02B5F">
        <w:t>)</w:t>
      </w:r>
      <w:r w:rsidR="00AD34A3">
        <w:t>.</w:t>
      </w:r>
    </w:p>
    <w:p w:rsidR="00BA7E11" w:rsidRPr="00BA7E11" w:rsidRDefault="00BA7E11" w:rsidP="00BA7E11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BA7E11">
        <w:rPr>
          <w:rFonts w:eastAsiaTheme="minorHAnsi"/>
          <w:b/>
          <w:lang w:eastAsia="en-US"/>
        </w:rPr>
        <w:t>Основные характеристики муниципальной программы</w:t>
      </w:r>
    </w:p>
    <w:p w:rsidR="00945524" w:rsidRPr="006C4B67" w:rsidRDefault="00945524" w:rsidP="007A18CB">
      <w:pPr>
        <w:rPr>
          <w:rFonts w:eastAsiaTheme="minorHAnsi"/>
          <w:b/>
          <w:lang w:eastAsia="en-US"/>
        </w:rPr>
      </w:pPr>
    </w:p>
    <w:tbl>
      <w:tblPr>
        <w:tblStyle w:val="af3"/>
        <w:tblW w:w="11143" w:type="dxa"/>
        <w:tblInd w:w="-572" w:type="dxa"/>
        <w:tblLook w:val="04A0" w:firstRow="1" w:lastRow="0" w:firstColumn="1" w:lastColumn="0" w:noHBand="0" w:noVBand="1"/>
      </w:tblPr>
      <w:tblGrid>
        <w:gridCol w:w="1225"/>
        <w:gridCol w:w="3595"/>
        <w:gridCol w:w="3204"/>
        <w:gridCol w:w="3119"/>
      </w:tblGrid>
      <w:tr w:rsidR="00FB5978" w:rsidRPr="00FB5978" w:rsidTr="00AA2E68">
        <w:tc>
          <w:tcPr>
            <w:tcW w:w="1225" w:type="dxa"/>
            <w:vAlign w:val="center"/>
          </w:tcPr>
          <w:p w:rsidR="00425411" w:rsidRPr="00C16467" w:rsidRDefault="00425411" w:rsidP="00A53D8C">
            <w:pPr>
              <w:jc w:val="center"/>
              <w:rPr>
                <w:b/>
                <w:sz w:val="15"/>
                <w:szCs w:val="15"/>
              </w:rPr>
            </w:pPr>
            <w:r w:rsidRPr="00C16467">
              <w:rPr>
                <w:b/>
                <w:sz w:val="15"/>
                <w:szCs w:val="15"/>
              </w:rPr>
              <w:t>Показатели</w:t>
            </w:r>
          </w:p>
        </w:tc>
        <w:tc>
          <w:tcPr>
            <w:tcW w:w="3595" w:type="dxa"/>
            <w:vAlign w:val="center"/>
          </w:tcPr>
          <w:p w:rsidR="00425411" w:rsidRPr="00C16467" w:rsidRDefault="00425411" w:rsidP="00A53D8C">
            <w:pPr>
              <w:jc w:val="center"/>
              <w:rPr>
                <w:b/>
                <w:sz w:val="15"/>
                <w:szCs w:val="15"/>
              </w:rPr>
            </w:pPr>
            <w:r w:rsidRPr="00C16467">
              <w:rPr>
                <w:b/>
                <w:sz w:val="15"/>
                <w:szCs w:val="15"/>
              </w:rPr>
              <w:t>Паспорт программы</w:t>
            </w:r>
          </w:p>
        </w:tc>
        <w:tc>
          <w:tcPr>
            <w:tcW w:w="3204" w:type="dxa"/>
            <w:vAlign w:val="center"/>
          </w:tcPr>
          <w:p w:rsidR="00425411" w:rsidRPr="00C16467" w:rsidRDefault="00425411" w:rsidP="00A53D8C">
            <w:pPr>
              <w:jc w:val="center"/>
              <w:rPr>
                <w:sz w:val="15"/>
                <w:szCs w:val="15"/>
              </w:rPr>
            </w:pPr>
            <w:r w:rsidRPr="00C16467">
              <w:rPr>
                <w:b/>
                <w:sz w:val="15"/>
                <w:szCs w:val="15"/>
              </w:rPr>
              <w:t>Паспорт подпрограммы № 1</w:t>
            </w:r>
            <w:r w:rsidRPr="00C16467">
              <w:rPr>
                <w:sz w:val="15"/>
                <w:szCs w:val="15"/>
              </w:rPr>
              <w:t xml:space="preserve"> </w:t>
            </w:r>
          </w:p>
          <w:p w:rsidR="00425411" w:rsidRPr="00C16467" w:rsidRDefault="00425411" w:rsidP="00A53D8C">
            <w:pPr>
              <w:jc w:val="center"/>
              <w:rPr>
                <w:b/>
                <w:sz w:val="15"/>
                <w:szCs w:val="15"/>
              </w:rPr>
            </w:pPr>
            <w:r w:rsidRPr="00C16467">
              <w:rPr>
                <w:b/>
                <w:sz w:val="15"/>
                <w:szCs w:val="15"/>
              </w:rPr>
              <w:t>«</w:t>
            </w:r>
            <w:r w:rsidR="00C16467" w:rsidRPr="00C16467">
              <w:rPr>
                <w:sz w:val="15"/>
                <w:szCs w:val="15"/>
              </w:rPr>
              <w:t>Поддержка малого и среднего предпринимательства в муниципальном образовании Кандалакшский район</w:t>
            </w:r>
            <w:r w:rsidRPr="00C16467">
              <w:rPr>
                <w:sz w:val="15"/>
                <w:szCs w:val="15"/>
              </w:rPr>
              <w:t>»</w:t>
            </w:r>
          </w:p>
        </w:tc>
        <w:tc>
          <w:tcPr>
            <w:tcW w:w="3119" w:type="dxa"/>
            <w:vAlign w:val="center"/>
          </w:tcPr>
          <w:p w:rsidR="00425411" w:rsidRPr="00C16467" w:rsidRDefault="00425411" w:rsidP="00A53D8C">
            <w:pPr>
              <w:jc w:val="center"/>
              <w:rPr>
                <w:b/>
                <w:sz w:val="15"/>
                <w:szCs w:val="15"/>
              </w:rPr>
            </w:pPr>
            <w:r w:rsidRPr="00C16467">
              <w:rPr>
                <w:b/>
                <w:sz w:val="15"/>
                <w:szCs w:val="15"/>
              </w:rPr>
              <w:t>Паспорт подпрограммы № 2</w:t>
            </w:r>
          </w:p>
          <w:p w:rsidR="00425411" w:rsidRPr="00C16467" w:rsidRDefault="00425411" w:rsidP="00A53D8C">
            <w:pPr>
              <w:jc w:val="center"/>
              <w:rPr>
                <w:b/>
                <w:sz w:val="15"/>
                <w:szCs w:val="15"/>
              </w:rPr>
            </w:pPr>
            <w:r w:rsidRPr="00C16467">
              <w:rPr>
                <w:sz w:val="15"/>
                <w:szCs w:val="15"/>
              </w:rPr>
              <w:t>«</w:t>
            </w:r>
            <w:r w:rsidR="00C16467" w:rsidRPr="00C16467">
              <w:rPr>
                <w:sz w:val="15"/>
                <w:szCs w:val="15"/>
              </w:rPr>
              <w:t>Развитие внешнеэкономических связей, туризма и формирование благоприятной инвестиционной среды в Кандалакшском районе</w:t>
            </w:r>
            <w:r w:rsidRPr="00C16467">
              <w:rPr>
                <w:sz w:val="15"/>
                <w:szCs w:val="15"/>
              </w:rPr>
              <w:t>»</w:t>
            </w:r>
            <w:r w:rsidRPr="00C16467">
              <w:rPr>
                <w:b/>
                <w:sz w:val="15"/>
                <w:szCs w:val="15"/>
              </w:rPr>
              <w:t xml:space="preserve"> </w:t>
            </w:r>
          </w:p>
        </w:tc>
      </w:tr>
      <w:tr w:rsidR="00FB5978" w:rsidRPr="00FB5978" w:rsidTr="00AA2E68">
        <w:tc>
          <w:tcPr>
            <w:tcW w:w="1225" w:type="dxa"/>
            <w:vMerge w:val="restart"/>
            <w:vAlign w:val="center"/>
          </w:tcPr>
          <w:p w:rsidR="00425411" w:rsidRPr="00C16467" w:rsidRDefault="00425411" w:rsidP="00A53D8C">
            <w:pPr>
              <w:rPr>
                <w:b/>
                <w:sz w:val="16"/>
                <w:szCs w:val="16"/>
              </w:rPr>
            </w:pPr>
            <w:r w:rsidRPr="00C16467">
              <w:rPr>
                <w:b/>
                <w:sz w:val="16"/>
                <w:szCs w:val="16"/>
              </w:rPr>
              <w:t>Цель</w:t>
            </w:r>
          </w:p>
        </w:tc>
        <w:tc>
          <w:tcPr>
            <w:tcW w:w="3595" w:type="dxa"/>
            <w:vAlign w:val="center"/>
          </w:tcPr>
          <w:p w:rsidR="00425411" w:rsidRPr="00C16467" w:rsidRDefault="00C16467" w:rsidP="00C16467">
            <w:pPr>
              <w:rPr>
                <w:rFonts w:eastAsia="Calibri"/>
                <w:sz w:val="15"/>
                <w:szCs w:val="15"/>
                <w:lang w:eastAsia="en-US"/>
              </w:rPr>
            </w:pPr>
            <w:r w:rsidRPr="00C16467">
              <w:rPr>
                <w:rFonts w:eastAsia="Calibri"/>
                <w:sz w:val="15"/>
                <w:szCs w:val="15"/>
                <w:lang w:eastAsia="en-US"/>
              </w:rPr>
              <w:t>1) Создание благоприятного предпринимательского климата и условий для ведения бизнеса.</w:t>
            </w:r>
          </w:p>
        </w:tc>
        <w:tc>
          <w:tcPr>
            <w:tcW w:w="3204" w:type="dxa"/>
          </w:tcPr>
          <w:p w:rsidR="00425411" w:rsidRPr="0063525F" w:rsidRDefault="0063525F" w:rsidP="00A53D8C">
            <w:pPr>
              <w:jc w:val="both"/>
              <w:rPr>
                <w:color w:val="FF0000"/>
                <w:sz w:val="15"/>
                <w:szCs w:val="15"/>
              </w:rPr>
            </w:pPr>
            <w:r w:rsidRPr="0063525F">
              <w:rPr>
                <w:sz w:val="15"/>
                <w:szCs w:val="15"/>
              </w:rPr>
              <w:t>Повышение предпринимательской активности и развитие малого и среднего бизнеса</w:t>
            </w:r>
          </w:p>
        </w:tc>
        <w:tc>
          <w:tcPr>
            <w:tcW w:w="3119" w:type="dxa"/>
          </w:tcPr>
          <w:p w:rsidR="00425411" w:rsidRPr="00FB5978" w:rsidRDefault="00425411" w:rsidP="00A53D8C">
            <w:pPr>
              <w:jc w:val="both"/>
              <w:rPr>
                <w:color w:val="FF0000"/>
                <w:sz w:val="15"/>
                <w:szCs w:val="15"/>
              </w:rPr>
            </w:pPr>
          </w:p>
        </w:tc>
      </w:tr>
      <w:tr w:rsidR="00FB5978" w:rsidRPr="00FB5978" w:rsidTr="00141F3F">
        <w:trPr>
          <w:trHeight w:val="318"/>
        </w:trPr>
        <w:tc>
          <w:tcPr>
            <w:tcW w:w="1225" w:type="dxa"/>
            <w:vMerge/>
          </w:tcPr>
          <w:p w:rsidR="00425411" w:rsidRPr="00FB5978" w:rsidRDefault="00425411" w:rsidP="00A53D8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595" w:type="dxa"/>
            <w:vAlign w:val="center"/>
          </w:tcPr>
          <w:p w:rsidR="00425411" w:rsidRPr="00C16467" w:rsidRDefault="00C16467" w:rsidP="00141F3F">
            <w:pPr>
              <w:rPr>
                <w:rFonts w:eastAsia="Calibri"/>
                <w:sz w:val="15"/>
                <w:szCs w:val="15"/>
                <w:lang w:eastAsia="en-US"/>
              </w:rPr>
            </w:pPr>
            <w:r w:rsidRPr="00C16467">
              <w:rPr>
                <w:rFonts w:eastAsia="Calibri"/>
                <w:sz w:val="15"/>
                <w:szCs w:val="15"/>
                <w:lang w:eastAsia="en-US"/>
              </w:rPr>
              <w:t>2)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Pr="00C16467">
              <w:rPr>
                <w:rFonts w:eastAsia="Calibri"/>
                <w:sz w:val="15"/>
                <w:szCs w:val="15"/>
                <w:lang w:eastAsia="en-US"/>
              </w:rPr>
              <w:t xml:space="preserve"> Повышение инвестиционной активности бизнеса в районе.</w:t>
            </w:r>
          </w:p>
        </w:tc>
        <w:tc>
          <w:tcPr>
            <w:tcW w:w="3204" w:type="dxa"/>
          </w:tcPr>
          <w:p w:rsidR="00425411" w:rsidRPr="00FB5978" w:rsidRDefault="00425411" w:rsidP="00A53D8C">
            <w:pPr>
              <w:jc w:val="both"/>
              <w:rPr>
                <w:color w:val="FF0000"/>
                <w:sz w:val="15"/>
                <w:szCs w:val="15"/>
              </w:rPr>
            </w:pPr>
          </w:p>
        </w:tc>
        <w:tc>
          <w:tcPr>
            <w:tcW w:w="3119" w:type="dxa"/>
          </w:tcPr>
          <w:p w:rsidR="00425411" w:rsidRPr="00141F3F" w:rsidRDefault="00141F3F" w:rsidP="00A53D8C">
            <w:pPr>
              <w:jc w:val="both"/>
              <w:rPr>
                <w:color w:val="FF0000"/>
                <w:sz w:val="15"/>
                <w:szCs w:val="15"/>
              </w:rPr>
            </w:pPr>
            <w:r w:rsidRPr="00141F3F">
              <w:rPr>
                <w:sz w:val="15"/>
                <w:szCs w:val="15"/>
              </w:rPr>
              <w:t>Создание благоприятных условий для привлечения инвестиций в экономику Кандалакшского района</w:t>
            </w:r>
          </w:p>
        </w:tc>
      </w:tr>
      <w:tr w:rsidR="00FB5978" w:rsidRPr="00FB5978" w:rsidTr="00C16467">
        <w:trPr>
          <w:trHeight w:val="291"/>
        </w:trPr>
        <w:tc>
          <w:tcPr>
            <w:tcW w:w="1225" w:type="dxa"/>
            <w:vMerge/>
          </w:tcPr>
          <w:p w:rsidR="00425411" w:rsidRPr="00FB5978" w:rsidRDefault="00425411" w:rsidP="00A53D8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595" w:type="dxa"/>
            <w:vAlign w:val="center"/>
          </w:tcPr>
          <w:p w:rsidR="00425411" w:rsidRPr="00F2587D" w:rsidRDefault="00C16467" w:rsidP="00A53D8C">
            <w:pPr>
              <w:jc w:val="both"/>
              <w:rPr>
                <w:color w:val="FF0000"/>
                <w:sz w:val="15"/>
                <w:szCs w:val="15"/>
              </w:rPr>
            </w:pPr>
            <w:r w:rsidRPr="00F2587D">
              <w:rPr>
                <w:sz w:val="15"/>
                <w:szCs w:val="15"/>
              </w:rPr>
              <w:t xml:space="preserve">3) Содействие реализации конкурентных </w:t>
            </w:r>
            <w:proofErr w:type="spellStart"/>
            <w:r w:rsidRPr="00F2587D">
              <w:rPr>
                <w:sz w:val="15"/>
                <w:szCs w:val="15"/>
              </w:rPr>
              <w:t>преиму-ществ</w:t>
            </w:r>
            <w:proofErr w:type="spellEnd"/>
            <w:r w:rsidRPr="00F2587D">
              <w:rPr>
                <w:sz w:val="15"/>
                <w:szCs w:val="15"/>
              </w:rPr>
              <w:t xml:space="preserve"> района.</w:t>
            </w:r>
          </w:p>
        </w:tc>
        <w:tc>
          <w:tcPr>
            <w:tcW w:w="3204" w:type="dxa"/>
          </w:tcPr>
          <w:p w:rsidR="00425411" w:rsidRPr="00FB5978" w:rsidRDefault="00425411" w:rsidP="00A53D8C">
            <w:pPr>
              <w:jc w:val="both"/>
              <w:rPr>
                <w:color w:val="FF0000"/>
                <w:sz w:val="15"/>
                <w:szCs w:val="15"/>
              </w:rPr>
            </w:pPr>
          </w:p>
        </w:tc>
        <w:tc>
          <w:tcPr>
            <w:tcW w:w="3119" w:type="dxa"/>
          </w:tcPr>
          <w:p w:rsidR="00425411" w:rsidRPr="00141F3F" w:rsidRDefault="00141F3F" w:rsidP="00A53D8C">
            <w:pPr>
              <w:jc w:val="both"/>
              <w:rPr>
                <w:color w:val="FF0000"/>
                <w:sz w:val="15"/>
                <w:szCs w:val="15"/>
              </w:rPr>
            </w:pPr>
            <w:r w:rsidRPr="00141F3F">
              <w:rPr>
                <w:color w:val="000000"/>
                <w:sz w:val="15"/>
                <w:szCs w:val="15"/>
              </w:rPr>
              <w:t xml:space="preserve">Создание условий для использования потенциала внешнеэкономических и </w:t>
            </w:r>
            <w:proofErr w:type="spellStart"/>
            <w:r w:rsidRPr="00141F3F">
              <w:rPr>
                <w:color w:val="000000"/>
                <w:sz w:val="15"/>
                <w:szCs w:val="15"/>
              </w:rPr>
              <w:t>межре</w:t>
            </w:r>
            <w:r>
              <w:rPr>
                <w:color w:val="000000"/>
                <w:sz w:val="15"/>
                <w:szCs w:val="15"/>
              </w:rPr>
              <w:t>-</w:t>
            </w:r>
            <w:r w:rsidRPr="00141F3F">
              <w:rPr>
                <w:color w:val="000000"/>
                <w:sz w:val="15"/>
                <w:szCs w:val="15"/>
              </w:rPr>
              <w:t>гиональных</w:t>
            </w:r>
            <w:proofErr w:type="spellEnd"/>
            <w:r w:rsidRPr="00141F3F">
              <w:rPr>
                <w:color w:val="000000"/>
                <w:sz w:val="15"/>
                <w:szCs w:val="15"/>
              </w:rPr>
              <w:t xml:space="preserve"> связей, приграничного </w:t>
            </w:r>
            <w:proofErr w:type="spellStart"/>
            <w:r w:rsidRPr="00141F3F">
              <w:rPr>
                <w:color w:val="000000"/>
                <w:sz w:val="15"/>
                <w:szCs w:val="15"/>
              </w:rPr>
              <w:t>сотруд</w:t>
            </w:r>
            <w:r>
              <w:rPr>
                <w:color w:val="000000"/>
                <w:sz w:val="15"/>
                <w:szCs w:val="15"/>
              </w:rPr>
              <w:t>-</w:t>
            </w:r>
            <w:r w:rsidRPr="00141F3F">
              <w:rPr>
                <w:color w:val="000000"/>
                <w:sz w:val="15"/>
                <w:szCs w:val="15"/>
              </w:rPr>
              <w:t>ничества</w:t>
            </w:r>
            <w:proofErr w:type="spellEnd"/>
            <w:r w:rsidRPr="00141F3F">
              <w:rPr>
                <w:color w:val="000000"/>
                <w:sz w:val="15"/>
                <w:szCs w:val="15"/>
              </w:rPr>
              <w:t>, туризма в интересах социально-экономического развития Кандалакшского района.</w:t>
            </w:r>
          </w:p>
        </w:tc>
      </w:tr>
      <w:tr w:rsidR="00FB5978" w:rsidRPr="00FB5978" w:rsidTr="00AA2E68">
        <w:tc>
          <w:tcPr>
            <w:tcW w:w="1225" w:type="dxa"/>
            <w:shd w:val="clear" w:color="auto" w:fill="BFBFBF" w:themeFill="background1" w:themeFillShade="BF"/>
            <w:vAlign w:val="center"/>
          </w:tcPr>
          <w:p w:rsidR="00425411" w:rsidRPr="00FB5978" w:rsidRDefault="00425411" w:rsidP="00A53D8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595" w:type="dxa"/>
            <w:shd w:val="clear" w:color="auto" w:fill="BFBFBF" w:themeFill="background1" w:themeFillShade="BF"/>
            <w:vAlign w:val="center"/>
          </w:tcPr>
          <w:p w:rsidR="00425411" w:rsidRPr="00FB5978" w:rsidRDefault="00425411" w:rsidP="00A53D8C">
            <w:pPr>
              <w:jc w:val="both"/>
              <w:rPr>
                <w:color w:val="FF0000"/>
                <w:sz w:val="15"/>
                <w:szCs w:val="15"/>
              </w:rPr>
            </w:pPr>
          </w:p>
        </w:tc>
        <w:tc>
          <w:tcPr>
            <w:tcW w:w="3204" w:type="dxa"/>
            <w:shd w:val="clear" w:color="auto" w:fill="BFBFBF" w:themeFill="background1" w:themeFillShade="BF"/>
          </w:tcPr>
          <w:p w:rsidR="00425411" w:rsidRPr="00FB5978" w:rsidRDefault="00425411" w:rsidP="00A53D8C">
            <w:pPr>
              <w:jc w:val="both"/>
              <w:rPr>
                <w:color w:val="FF0000"/>
                <w:sz w:val="15"/>
                <w:szCs w:val="15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425411" w:rsidRPr="00FB5978" w:rsidRDefault="00425411" w:rsidP="00A53D8C">
            <w:pPr>
              <w:jc w:val="both"/>
              <w:rPr>
                <w:color w:val="FF0000"/>
                <w:sz w:val="15"/>
                <w:szCs w:val="15"/>
              </w:rPr>
            </w:pPr>
          </w:p>
        </w:tc>
      </w:tr>
      <w:tr w:rsidR="0063525F" w:rsidRPr="00FB5978" w:rsidTr="00AA2E68">
        <w:tc>
          <w:tcPr>
            <w:tcW w:w="1225" w:type="dxa"/>
            <w:vMerge w:val="restart"/>
            <w:vAlign w:val="center"/>
          </w:tcPr>
          <w:p w:rsidR="0063525F" w:rsidRPr="00C16467" w:rsidRDefault="0063525F" w:rsidP="00A53D8C">
            <w:pPr>
              <w:jc w:val="both"/>
              <w:rPr>
                <w:b/>
                <w:sz w:val="16"/>
                <w:szCs w:val="16"/>
              </w:rPr>
            </w:pPr>
            <w:r w:rsidRPr="00C16467">
              <w:rPr>
                <w:b/>
                <w:sz w:val="16"/>
                <w:szCs w:val="16"/>
              </w:rPr>
              <w:t>Задачи</w:t>
            </w:r>
          </w:p>
        </w:tc>
        <w:tc>
          <w:tcPr>
            <w:tcW w:w="3595" w:type="dxa"/>
            <w:vMerge w:val="restart"/>
            <w:vAlign w:val="center"/>
          </w:tcPr>
          <w:p w:rsidR="0063525F" w:rsidRPr="00C16467" w:rsidRDefault="0063525F" w:rsidP="00C16467">
            <w:pPr>
              <w:jc w:val="both"/>
              <w:rPr>
                <w:rFonts w:eastAsia="Calibri"/>
                <w:sz w:val="15"/>
                <w:szCs w:val="15"/>
                <w:lang w:eastAsia="en-US"/>
              </w:rPr>
            </w:pPr>
            <w:r w:rsidRPr="00C16467">
              <w:rPr>
                <w:rFonts w:eastAsia="Calibri"/>
                <w:sz w:val="15"/>
                <w:szCs w:val="15"/>
                <w:lang w:eastAsia="en-US"/>
              </w:rPr>
              <w:t>1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Pr="00C16467">
              <w:rPr>
                <w:rFonts w:eastAsia="Calibri"/>
                <w:sz w:val="15"/>
                <w:szCs w:val="15"/>
                <w:lang w:eastAsia="en-US"/>
              </w:rPr>
              <w:t>Повышение предпринимательской активности и развитие малого и среднего бизнеса.</w:t>
            </w:r>
          </w:p>
        </w:tc>
        <w:tc>
          <w:tcPr>
            <w:tcW w:w="3204" w:type="dxa"/>
          </w:tcPr>
          <w:p w:rsidR="0063525F" w:rsidRPr="0063525F" w:rsidRDefault="0063525F" w:rsidP="00A53D8C">
            <w:pPr>
              <w:jc w:val="both"/>
              <w:rPr>
                <w:color w:val="FF0000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 </w:t>
            </w:r>
            <w:r w:rsidRPr="0063525F">
              <w:rPr>
                <w:sz w:val="15"/>
                <w:szCs w:val="15"/>
              </w:rPr>
              <w:t>Обеспечение доступности финансовых ресурсов для предпринимателей</w:t>
            </w:r>
          </w:p>
        </w:tc>
        <w:tc>
          <w:tcPr>
            <w:tcW w:w="3119" w:type="dxa"/>
          </w:tcPr>
          <w:p w:rsidR="0063525F" w:rsidRPr="00FB5978" w:rsidRDefault="0063525F" w:rsidP="00A53D8C">
            <w:pPr>
              <w:jc w:val="both"/>
              <w:rPr>
                <w:color w:val="FF0000"/>
                <w:sz w:val="15"/>
                <w:szCs w:val="15"/>
              </w:rPr>
            </w:pPr>
          </w:p>
        </w:tc>
      </w:tr>
      <w:tr w:rsidR="0063525F" w:rsidRPr="00FB5978" w:rsidTr="00AA2E68">
        <w:tc>
          <w:tcPr>
            <w:tcW w:w="1225" w:type="dxa"/>
            <w:vMerge/>
            <w:vAlign w:val="center"/>
          </w:tcPr>
          <w:p w:rsidR="0063525F" w:rsidRPr="00C16467" w:rsidRDefault="0063525F" w:rsidP="00A53D8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95" w:type="dxa"/>
            <w:vMerge/>
            <w:vAlign w:val="center"/>
          </w:tcPr>
          <w:p w:rsidR="0063525F" w:rsidRPr="00C16467" w:rsidRDefault="0063525F" w:rsidP="00C16467">
            <w:pPr>
              <w:jc w:val="both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3204" w:type="dxa"/>
          </w:tcPr>
          <w:p w:rsidR="0063525F" w:rsidRPr="0063525F" w:rsidRDefault="0063525F" w:rsidP="00A53D8C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 </w:t>
            </w:r>
            <w:r w:rsidRPr="0063525F">
              <w:rPr>
                <w:sz w:val="15"/>
                <w:szCs w:val="15"/>
              </w:rPr>
              <w:t>Формирование условий для развития предпринимательства в Кандалакшском районе</w:t>
            </w:r>
          </w:p>
        </w:tc>
        <w:tc>
          <w:tcPr>
            <w:tcW w:w="3119" w:type="dxa"/>
          </w:tcPr>
          <w:p w:rsidR="0063525F" w:rsidRPr="00B90FA0" w:rsidRDefault="0063525F" w:rsidP="00B90FA0">
            <w:pPr>
              <w:tabs>
                <w:tab w:val="left" w:pos="247"/>
              </w:tabs>
              <w:ind w:right="68"/>
              <w:jc w:val="both"/>
              <w:rPr>
                <w:rFonts w:eastAsia="Calibri" w:cs="Calibri"/>
                <w:sz w:val="15"/>
                <w:szCs w:val="15"/>
                <w:lang w:eastAsia="en-US"/>
              </w:rPr>
            </w:pPr>
          </w:p>
        </w:tc>
      </w:tr>
      <w:tr w:rsidR="00FB5978" w:rsidRPr="00FB5978" w:rsidTr="00B90FA0">
        <w:tc>
          <w:tcPr>
            <w:tcW w:w="1225" w:type="dxa"/>
            <w:vMerge/>
          </w:tcPr>
          <w:p w:rsidR="00425411" w:rsidRPr="00C16467" w:rsidRDefault="00425411" w:rsidP="00A53D8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95" w:type="dxa"/>
            <w:vAlign w:val="center"/>
          </w:tcPr>
          <w:p w:rsidR="00425411" w:rsidRPr="00C16467" w:rsidRDefault="00C16467" w:rsidP="00A53D8C">
            <w:pPr>
              <w:jc w:val="both"/>
              <w:rPr>
                <w:b/>
                <w:color w:val="FF0000"/>
                <w:sz w:val="15"/>
                <w:szCs w:val="15"/>
              </w:rPr>
            </w:pPr>
            <w:r w:rsidRPr="00C16467">
              <w:rPr>
                <w:sz w:val="15"/>
                <w:szCs w:val="15"/>
              </w:rPr>
              <w:t>2 Создание благоприятных условий для привлечения инвестиций в экономику Кандалакшского района</w:t>
            </w:r>
          </w:p>
        </w:tc>
        <w:tc>
          <w:tcPr>
            <w:tcW w:w="3204" w:type="dxa"/>
          </w:tcPr>
          <w:p w:rsidR="00425411" w:rsidRPr="00FB5978" w:rsidRDefault="00425411" w:rsidP="00A53D8C">
            <w:pPr>
              <w:jc w:val="both"/>
              <w:rPr>
                <w:color w:val="FF0000"/>
                <w:sz w:val="15"/>
                <w:szCs w:val="15"/>
              </w:rPr>
            </w:pPr>
          </w:p>
        </w:tc>
        <w:tc>
          <w:tcPr>
            <w:tcW w:w="3119" w:type="dxa"/>
          </w:tcPr>
          <w:p w:rsidR="00425411" w:rsidRPr="00B90FA0" w:rsidRDefault="007D5A07" w:rsidP="00B90FA0">
            <w:pPr>
              <w:tabs>
                <w:tab w:val="left" w:pos="247"/>
              </w:tabs>
              <w:ind w:left="-56" w:right="68"/>
              <w:jc w:val="both"/>
              <w:rPr>
                <w:rFonts w:eastAsia="Calibri" w:cs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bCs/>
                <w:sz w:val="15"/>
                <w:szCs w:val="15"/>
                <w:lang w:eastAsia="en-US"/>
              </w:rPr>
              <w:t xml:space="preserve">1 </w:t>
            </w:r>
            <w:r w:rsidRPr="007D5A07">
              <w:rPr>
                <w:rFonts w:eastAsia="Calibri"/>
                <w:bCs/>
                <w:sz w:val="15"/>
                <w:szCs w:val="15"/>
                <w:lang w:eastAsia="en-US"/>
              </w:rPr>
              <w:t>Формирование и поддержка позитивного имиджа Кандалакшского района как территории туристической направленности, благоприятной для инвестиционной и предпринимательской деятельности</w:t>
            </w:r>
            <w:r w:rsidRPr="007D5A07">
              <w:rPr>
                <w:rFonts w:eastAsia="Calibri" w:cs="Calibri"/>
                <w:sz w:val="15"/>
                <w:szCs w:val="15"/>
                <w:lang w:eastAsia="en-US"/>
              </w:rPr>
              <w:t>.</w:t>
            </w:r>
          </w:p>
        </w:tc>
      </w:tr>
      <w:tr w:rsidR="00B90FA0" w:rsidRPr="00FB5978" w:rsidTr="00B90FA0">
        <w:tc>
          <w:tcPr>
            <w:tcW w:w="1225" w:type="dxa"/>
            <w:vMerge/>
          </w:tcPr>
          <w:p w:rsidR="00B90FA0" w:rsidRPr="00C16467" w:rsidRDefault="00B90FA0" w:rsidP="00B90FA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95" w:type="dxa"/>
            <w:vMerge w:val="restart"/>
            <w:vAlign w:val="center"/>
          </w:tcPr>
          <w:p w:rsidR="00B90FA0" w:rsidRPr="00C16467" w:rsidRDefault="00B90FA0" w:rsidP="00B90FA0">
            <w:pPr>
              <w:jc w:val="both"/>
              <w:rPr>
                <w:b/>
                <w:color w:val="FF0000"/>
                <w:sz w:val="15"/>
                <w:szCs w:val="15"/>
              </w:rPr>
            </w:pPr>
            <w:r w:rsidRPr="00C16467">
              <w:rPr>
                <w:color w:val="000000"/>
                <w:sz w:val="15"/>
                <w:szCs w:val="15"/>
              </w:rPr>
              <w:t xml:space="preserve">3 Создание условий для использования потенциала внешнеэкономических и межрегиональных связей, приграничного сотрудничества, туризма в интересах социально-экономического развития </w:t>
            </w:r>
            <w:proofErr w:type="spellStart"/>
            <w:r w:rsidRPr="00C16467">
              <w:rPr>
                <w:color w:val="000000"/>
                <w:sz w:val="15"/>
                <w:szCs w:val="15"/>
              </w:rPr>
              <w:t>Кандалакш</w:t>
            </w:r>
            <w:r>
              <w:rPr>
                <w:color w:val="000000"/>
                <w:sz w:val="15"/>
                <w:szCs w:val="15"/>
              </w:rPr>
              <w:t>-</w:t>
            </w:r>
            <w:r w:rsidRPr="00C16467">
              <w:rPr>
                <w:color w:val="000000"/>
                <w:sz w:val="15"/>
                <w:szCs w:val="15"/>
              </w:rPr>
              <w:t>ского</w:t>
            </w:r>
            <w:proofErr w:type="spellEnd"/>
            <w:r w:rsidRPr="00C16467">
              <w:rPr>
                <w:color w:val="000000"/>
                <w:sz w:val="15"/>
                <w:szCs w:val="15"/>
              </w:rPr>
              <w:t xml:space="preserve"> района</w:t>
            </w:r>
          </w:p>
        </w:tc>
        <w:tc>
          <w:tcPr>
            <w:tcW w:w="3204" w:type="dxa"/>
          </w:tcPr>
          <w:p w:rsidR="00B90FA0" w:rsidRPr="00FB5978" w:rsidRDefault="00B90FA0" w:rsidP="00B90FA0">
            <w:pPr>
              <w:jc w:val="both"/>
              <w:rPr>
                <w:color w:val="FF0000"/>
                <w:sz w:val="15"/>
                <w:szCs w:val="15"/>
              </w:rPr>
            </w:pPr>
          </w:p>
        </w:tc>
        <w:tc>
          <w:tcPr>
            <w:tcW w:w="3119" w:type="dxa"/>
          </w:tcPr>
          <w:p w:rsidR="00B90FA0" w:rsidRPr="00B90FA0" w:rsidRDefault="00B90FA0" w:rsidP="00B90FA0">
            <w:pPr>
              <w:tabs>
                <w:tab w:val="left" w:pos="247"/>
              </w:tabs>
              <w:ind w:right="68"/>
              <w:jc w:val="both"/>
              <w:rPr>
                <w:rFonts w:eastAsia="Calibri" w:cs="Calibri"/>
                <w:sz w:val="15"/>
                <w:szCs w:val="15"/>
                <w:lang w:eastAsia="en-US"/>
              </w:rPr>
            </w:pPr>
            <w:r>
              <w:rPr>
                <w:rFonts w:eastAsia="Calibri" w:cs="Calibri"/>
                <w:sz w:val="15"/>
                <w:szCs w:val="15"/>
                <w:lang w:eastAsia="en-US"/>
              </w:rPr>
              <w:t xml:space="preserve">2 </w:t>
            </w:r>
            <w:r w:rsidRPr="00B90FA0">
              <w:rPr>
                <w:rFonts w:eastAsia="Calibri" w:cs="Calibri"/>
                <w:sz w:val="15"/>
                <w:szCs w:val="15"/>
                <w:lang w:eastAsia="en-US"/>
              </w:rPr>
              <w:t xml:space="preserve">Поддержка </w:t>
            </w:r>
            <w:proofErr w:type="spellStart"/>
            <w:r w:rsidRPr="00B90FA0">
              <w:rPr>
                <w:rFonts w:eastAsia="Calibri" w:cs="Calibri"/>
                <w:sz w:val="15"/>
                <w:szCs w:val="15"/>
                <w:lang w:eastAsia="en-US"/>
              </w:rPr>
              <w:t>конгрессно</w:t>
            </w:r>
            <w:proofErr w:type="spellEnd"/>
            <w:r w:rsidRPr="00B90FA0">
              <w:rPr>
                <w:rFonts w:eastAsia="Calibri" w:cs="Calibri"/>
                <w:sz w:val="15"/>
                <w:szCs w:val="15"/>
                <w:lang w:eastAsia="en-US"/>
              </w:rPr>
              <w:t xml:space="preserve">-выставочной </w:t>
            </w:r>
            <w:proofErr w:type="spellStart"/>
            <w:r w:rsidRPr="00B90FA0">
              <w:rPr>
                <w:rFonts w:eastAsia="Calibri" w:cs="Calibri"/>
                <w:sz w:val="15"/>
                <w:szCs w:val="15"/>
                <w:lang w:eastAsia="en-US"/>
              </w:rPr>
              <w:t>дея</w:t>
            </w:r>
            <w:r>
              <w:rPr>
                <w:rFonts w:eastAsia="Calibri" w:cs="Calibri"/>
                <w:sz w:val="15"/>
                <w:szCs w:val="15"/>
                <w:lang w:eastAsia="en-US"/>
              </w:rPr>
              <w:t>-</w:t>
            </w:r>
            <w:r w:rsidRPr="00B90FA0">
              <w:rPr>
                <w:rFonts w:eastAsia="Calibri" w:cs="Calibri"/>
                <w:sz w:val="15"/>
                <w:szCs w:val="15"/>
                <w:lang w:eastAsia="en-US"/>
              </w:rPr>
              <w:t>тельности</w:t>
            </w:r>
            <w:proofErr w:type="spellEnd"/>
            <w:r w:rsidRPr="00B90FA0">
              <w:rPr>
                <w:rFonts w:eastAsia="Calibri" w:cs="Calibri"/>
                <w:sz w:val="15"/>
                <w:szCs w:val="15"/>
                <w:lang w:eastAsia="en-US"/>
              </w:rPr>
              <w:t xml:space="preserve"> в Кандалакшском районе и организация проведения презентационных мероприятий за его пределами</w:t>
            </w:r>
          </w:p>
        </w:tc>
      </w:tr>
      <w:tr w:rsidR="00B90FA0" w:rsidRPr="00FB5978" w:rsidTr="00AA2E68">
        <w:tc>
          <w:tcPr>
            <w:tcW w:w="1225" w:type="dxa"/>
            <w:vMerge/>
          </w:tcPr>
          <w:p w:rsidR="00B90FA0" w:rsidRPr="00C16467" w:rsidRDefault="00B90FA0" w:rsidP="00B90FA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95" w:type="dxa"/>
            <w:vMerge/>
            <w:vAlign w:val="center"/>
          </w:tcPr>
          <w:p w:rsidR="00B90FA0" w:rsidRPr="00FB5978" w:rsidRDefault="00B90FA0" w:rsidP="00B90FA0">
            <w:pPr>
              <w:jc w:val="both"/>
              <w:rPr>
                <w:color w:val="FF0000"/>
                <w:sz w:val="15"/>
                <w:szCs w:val="15"/>
              </w:rPr>
            </w:pPr>
          </w:p>
        </w:tc>
        <w:tc>
          <w:tcPr>
            <w:tcW w:w="3204" w:type="dxa"/>
          </w:tcPr>
          <w:p w:rsidR="00B90FA0" w:rsidRPr="00FB5978" w:rsidRDefault="00B90FA0" w:rsidP="00B90FA0">
            <w:pPr>
              <w:jc w:val="both"/>
              <w:rPr>
                <w:color w:val="FF0000"/>
                <w:sz w:val="15"/>
                <w:szCs w:val="15"/>
              </w:rPr>
            </w:pPr>
          </w:p>
        </w:tc>
        <w:tc>
          <w:tcPr>
            <w:tcW w:w="3119" w:type="dxa"/>
          </w:tcPr>
          <w:p w:rsidR="00B90FA0" w:rsidRPr="00B90FA0" w:rsidRDefault="00B90FA0" w:rsidP="00B90FA0">
            <w:pPr>
              <w:jc w:val="both"/>
              <w:rPr>
                <w:color w:val="FF0000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 </w:t>
            </w:r>
            <w:r w:rsidRPr="00B90FA0">
              <w:rPr>
                <w:sz w:val="15"/>
                <w:szCs w:val="15"/>
              </w:rPr>
              <w:t>Создание условий для развития туристской инфраструктуры и повышения качества предоставляемых туристических услуг</w:t>
            </w:r>
          </w:p>
        </w:tc>
      </w:tr>
      <w:tr w:rsidR="00B90FA0" w:rsidRPr="00FB5978" w:rsidTr="00AA2E68">
        <w:tc>
          <w:tcPr>
            <w:tcW w:w="1225" w:type="dxa"/>
            <w:shd w:val="clear" w:color="auto" w:fill="BFBFBF" w:themeFill="background1" w:themeFillShade="BF"/>
            <w:vAlign w:val="center"/>
          </w:tcPr>
          <w:p w:rsidR="00B90FA0" w:rsidRPr="00C16467" w:rsidRDefault="00B90FA0" w:rsidP="00B90FA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95" w:type="dxa"/>
            <w:shd w:val="clear" w:color="auto" w:fill="BFBFBF" w:themeFill="background1" w:themeFillShade="BF"/>
            <w:vAlign w:val="center"/>
          </w:tcPr>
          <w:p w:rsidR="00B90FA0" w:rsidRPr="00FB5978" w:rsidRDefault="00B90FA0" w:rsidP="00B90FA0">
            <w:pPr>
              <w:jc w:val="both"/>
              <w:rPr>
                <w:color w:val="FF0000"/>
                <w:sz w:val="15"/>
                <w:szCs w:val="15"/>
              </w:rPr>
            </w:pPr>
          </w:p>
        </w:tc>
        <w:tc>
          <w:tcPr>
            <w:tcW w:w="3204" w:type="dxa"/>
            <w:shd w:val="clear" w:color="auto" w:fill="BFBFBF" w:themeFill="background1" w:themeFillShade="BF"/>
          </w:tcPr>
          <w:p w:rsidR="00B90FA0" w:rsidRPr="00FB5978" w:rsidRDefault="00B90FA0" w:rsidP="00B90FA0">
            <w:pPr>
              <w:jc w:val="both"/>
              <w:rPr>
                <w:color w:val="FF0000"/>
                <w:sz w:val="15"/>
                <w:szCs w:val="15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B90FA0" w:rsidRPr="00FB5978" w:rsidRDefault="00B90FA0" w:rsidP="00B90FA0">
            <w:pPr>
              <w:jc w:val="both"/>
              <w:rPr>
                <w:color w:val="FF0000"/>
                <w:sz w:val="15"/>
                <w:szCs w:val="15"/>
              </w:rPr>
            </w:pPr>
          </w:p>
        </w:tc>
      </w:tr>
      <w:tr w:rsidR="00B90FA0" w:rsidRPr="00FB5978" w:rsidTr="00141F3F">
        <w:trPr>
          <w:trHeight w:val="701"/>
        </w:trPr>
        <w:tc>
          <w:tcPr>
            <w:tcW w:w="1225" w:type="dxa"/>
            <w:vMerge w:val="restart"/>
            <w:vAlign w:val="center"/>
          </w:tcPr>
          <w:p w:rsidR="00B90FA0" w:rsidRPr="00C16467" w:rsidRDefault="00B90FA0" w:rsidP="00B90FA0">
            <w:pPr>
              <w:jc w:val="both"/>
              <w:rPr>
                <w:b/>
                <w:sz w:val="16"/>
                <w:szCs w:val="16"/>
              </w:rPr>
            </w:pPr>
            <w:r w:rsidRPr="00C16467">
              <w:rPr>
                <w:b/>
                <w:sz w:val="16"/>
                <w:szCs w:val="16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3595" w:type="dxa"/>
            <w:vMerge w:val="restart"/>
            <w:vAlign w:val="center"/>
          </w:tcPr>
          <w:p w:rsidR="00B90FA0" w:rsidRPr="00C16467" w:rsidRDefault="00B90FA0" w:rsidP="00B90FA0">
            <w:pPr>
              <w:jc w:val="both"/>
              <w:rPr>
                <w:color w:val="FF0000"/>
                <w:sz w:val="15"/>
                <w:szCs w:val="15"/>
              </w:rPr>
            </w:pPr>
            <w:r w:rsidRPr="00C16467">
              <w:rPr>
                <w:sz w:val="15"/>
                <w:szCs w:val="15"/>
              </w:rPr>
              <w:t xml:space="preserve">1 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предпринимателей, в общей численности </w:t>
            </w:r>
            <w:proofErr w:type="spellStart"/>
            <w:r w:rsidRPr="00C16467">
              <w:rPr>
                <w:sz w:val="15"/>
                <w:szCs w:val="15"/>
              </w:rPr>
              <w:t>трудоспо</w:t>
            </w:r>
            <w:r>
              <w:rPr>
                <w:sz w:val="15"/>
                <w:szCs w:val="15"/>
              </w:rPr>
              <w:t>-</w:t>
            </w:r>
            <w:r w:rsidRPr="00C16467">
              <w:rPr>
                <w:sz w:val="15"/>
                <w:szCs w:val="15"/>
              </w:rPr>
              <w:t>собного</w:t>
            </w:r>
            <w:proofErr w:type="spellEnd"/>
            <w:r w:rsidRPr="00C16467">
              <w:rPr>
                <w:sz w:val="15"/>
                <w:szCs w:val="15"/>
              </w:rPr>
              <w:t xml:space="preserve"> населения</w:t>
            </w:r>
          </w:p>
        </w:tc>
        <w:tc>
          <w:tcPr>
            <w:tcW w:w="3204" w:type="dxa"/>
            <w:vAlign w:val="center"/>
          </w:tcPr>
          <w:p w:rsidR="00B90FA0" w:rsidRPr="0063525F" w:rsidRDefault="00B90FA0" w:rsidP="00B90FA0">
            <w:pPr>
              <w:pStyle w:val="15"/>
              <w:tabs>
                <w:tab w:val="left" w:pos="418"/>
              </w:tabs>
              <w:spacing w:after="0" w:line="240" w:lineRule="auto"/>
              <w:ind w:left="0" w:right="68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1 </w:t>
            </w:r>
            <w:r w:rsidRPr="0063525F">
              <w:rPr>
                <w:rFonts w:ascii="Times New Roman" w:hAnsi="Times New Roman" w:cs="Times New Roman"/>
                <w:sz w:val="15"/>
                <w:szCs w:val="15"/>
              </w:rPr>
              <w:t xml:space="preserve">Прирост количества субъектов малого и среднего предпринимательства, </w:t>
            </w:r>
            <w:proofErr w:type="spellStart"/>
            <w:r w:rsidRPr="0063525F">
              <w:rPr>
                <w:rFonts w:ascii="Times New Roman" w:hAnsi="Times New Roman" w:cs="Times New Roman"/>
                <w:sz w:val="15"/>
                <w:szCs w:val="15"/>
              </w:rPr>
              <w:t>осуществля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63525F">
              <w:rPr>
                <w:rFonts w:ascii="Times New Roman" w:hAnsi="Times New Roman" w:cs="Times New Roman"/>
                <w:sz w:val="15"/>
                <w:szCs w:val="15"/>
              </w:rPr>
              <w:t>ющих</w:t>
            </w:r>
            <w:proofErr w:type="spellEnd"/>
            <w:r w:rsidRPr="0063525F">
              <w:rPr>
                <w:rFonts w:ascii="Times New Roman" w:hAnsi="Times New Roman" w:cs="Times New Roman"/>
                <w:sz w:val="15"/>
                <w:szCs w:val="15"/>
              </w:rPr>
              <w:t xml:space="preserve"> деятельность на территории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Канда-лакшского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3119" w:type="dxa"/>
          </w:tcPr>
          <w:p w:rsidR="00B90FA0" w:rsidRPr="00FB5978" w:rsidRDefault="00B90FA0" w:rsidP="00B90FA0">
            <w:pPr>
              <w:jc w:val="both"/>
              <w:rPr>
                <w:color w:val="FF0000"/>
                <w:sz w:val="15"/>
                <w:szCs w:val="15"/>
              </w:rPr>
            </w:pPr>
          </w:p>
        </w:tc>
      </w:tr>
      <w:tr w:rsidR="00B90FA0" w:rsidRPr="00FB5978" w:rsidTr="00AA2E68">
        <w:tc>
          <w:tcPr>
            <w:tcW w:w="1225" w:type="dxa"/>
            <w:vMerge/>
            <w:vAlign w:val="center"/>
          </w:tcPr>
          <w:p w:rsidR="00B90FA0" w:rsidRPr="00C16467" w:rsidRDefault="00B90FA0" w:rsidP="00B90FA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95" w:type="dxa"/>
            <w:vMerge/>
            <w:vAlign w:val="center"/>
          </w:tcPr>
          <w:p w:rsidR="00B90FA0" w:rsidRPr="00C16467" w:rsidRDefault="00B90FA0" w:rsidP="00B90FA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204" w:type="dxa"/>
          </w:tcPr>
          <w:p w:rsidR="00B90FA0" w:rsidRPr="0063525F" w:rsidRDefault="00B90FA0" w:rsidP="00B90FA0">
            <w:pPr>
              <w:jc w:val="both"/>
              <w:rPr>
                <w:color w:val="FF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2 </w:t>
            </w:r>
            <w:r w:rsidRPr="0063525F">
              <w:rPr>
                <w:color w:val="000000"/>
                <w:sz w:val="15"/>
                <w:szCs w:val="15"/>
              </w:rPr>
              <w:t>Увеличение доли среднесписочной числен</w:t>
            </w:r>
            <w:r>
              <w:rPr>
                <w:color w:val="000000"/>
                <w:sz w:val="15"/>
                <w:szCs w:val="15"/>
              </w:rPr>
              <w:t>-</w:t>
            </w:r>
            <w:proofErr w:type="spellStart"/>
            <w:r w:rsidRPr="0063525F">
              <w:rPr>
                <w:color w:val="000000"/>
                <w:sz w:val="15"/>
                <w:szCs w:val="15"/>
              </w:rPr>
              <w:t>ности</w:t>
            </w:r>
            <w:proofErr w:type="spellEnd"/>
            <w:r w:rsidRPr="0063525F">
              <w:rPr>
                <w:color w:val="000000"/>
                <w:sz w:val="15"/>
                <w:szCs w:val="15"/>
              </w:rPr>
              <w:t xml:space="preserve"> работников малых и средних предприятий, работников индивидуальных предпринимателей и самих предпринимателей в среднегодовой численности населения Кандалакшского района.</w:t>
            </w:r>
          </w:p>
        </w:tc>
        <w:tc>
          <w:tcPr>
            <w:tcW w:w="3119" w:type="dxa"/>
          </w:tcPr>
          <w:p w:rsidR="00B90FA0" w:rsidRPr="00FB5978" w:rsidRDefault="00B90FA0" w:rsidP="00B90FA0">
            <w:pPr>
              <w:jc w:val="both"/>
              <w:rPr>
                <w:color w:val="FF0000"/>
                <w:sz w:val="15"/>
                <w:szCs w:val="15"/>
              </w:rPr>
            </w:pPr>
          </w:p>
        </w:tc>
      </w:tr>
      <w:tr w:rsidR="00B90FA0" w:rsidRPr="00FB5978" w:rsidTr="00B90FA0">
        <w:trPr>
          <w:trHeight w:val="608"/>
        </w:trPr>
        <w:tc>
          <w:tcPr>
            <w:tcW w:w="1225" w:type="dxa"/>
            <w:vMerge/>
          </w:tcPr>
          <w:p w:rsidR="00B90FA0" w:rsidRPr="00FB5978" w:rsidRDefault="00B90FA0" w:rsidP="00B90FA0">
            <w:pPr>
              <w:jc w:val="both"/>
              <w:rPr>
                <w:color w:val="FF0000"/>
                <w:sz w:val="15"/>
                <w:szCs w:val="15"/>
              </w:rPr>
            </w:pPr>
          </w:p>
        </w:tc>
        <w:tc>
          <w:tcPr>
            <w:tcW w:w="3595" w:type="dxa"/>
          </w:tcPr>
          <w:p w:rsidR="00B90FA0" w:rsidRPr="008073AF" w:rsidRDefault="00B90FA0" w:rsidP="00B90FA0">
            <w:pPr>
              <w:tabs>
                <w:tab w:val="left" w:pos="396"/>
              </w:tabs>
              <w:autoSpaceDE w:val="0"/>
              <w:autoSpaceDN w:val="0"/>
              <w:adjustRightInd w:val="0"/>
              <w:jc w:val="both"/>
              <w:rPr>
                <w:b/>
                <w:sz w:val="15"/>
                <w:szCs w:val="15"/>
              </w:rPr>
            </w:pPr>
            <w:r w:rsidRPr="008073AF">
              <w:rPr>
                <w:b/>
                <w:sz w:val="15"/>
                <w:szCs w:val="15"/>
              </w:rPr>
              <w:t xml:space="preserve">2 Темп прироста поступлений в бюджет </w:t>
            </w:r>
            <w:proofErr w:type="spellStart"/>
            <w:r w:rsidRPr="008073AF">
              <w:rPr>
                <w:b/>
                <w:sz w:val="15"/>
                <w:szCs w:val="15"/>
              </w:rPr>
              <w:t>м.о</w:t>
            </w:r>
            <w:proofErr w:type="spellEnd"/>
            <w:r w:rsidRPr="008073AF">
              <w:rPr>
                <w:b/>
                <w:sz w:val="15"/>
                <w:szCs w:val="15"/>
              </w:rPr>
              <w:t>. Кандалакшский район налогов на совокупный доход (УСН, ЕНВД, ЕСН, налог, связанный с применением патентной системой налогообложения)</w:t>
            </w:r>
          </w:p>
        </w:tc>
        <w:tc>
          <w:tcPr>
            <w:tcW w:w="3204" w:type="dxa"/>
            <w:vAlign w:val="center"/>
          </w:tcPr>
          <w:p w:rsidR="00B90FA0" w:rsidRPr="00FE44AF" w:rsidRDefault="00B90FA0" w:rsidP="008073AF">
            <w:pPr>
              <w:jc w:val="both"/>
              <w:rPr>
                <w:b/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 xml:space="preserve">    </w:t>
            </w:r>
          </w:p>
        </w:tc>
        <w:tc>
          <w:tcPr>
            <w:tcW w:w="3119" w:type="dxa"/>
            <w:vAlign w:val="center"/>
          </w:tcPr>
          <w:p w:rsidR="00B90FA0" w:rsidRPr="00FE44AF" w:rsidRDefault="00B90FA0" w:rsidP="00B90FA0">
            <w:pPr>
              <w:jc w:val="both"/>
              <w:rPr>
                <w:b/>
                <w:color w:val="FF0000"/>
                <w:sz w:val="15"/>
                <w:szCs w:val="15"/>
              </w:rPr>
            </w:pPr>
          </w:p>
        </w:tc>
      </w:tr>
      <w:tr w:rsidR="00B90FA0" w:rsidRPr="00FB5978" w:rsidTr="00AA2E68">
        <w:tc>
          <w:tcPr>
            <w:tcW w:w="1225" w:type="dxa"/>
            <w:vMerge/>
          </w:tcPr>
          <w:p w:rsidR="00B90FA0" w:rsidRPr="00FB5978" w:rsidRDefault="00B90FA0" w:rsidP="00B90FA0">
            <w:pPr>
              <w:jc w:val="both"/>
              <w:rPr>
                <w:color w:val="FF0000"/>
                <w:sz w:val="15"/>
                <w:szCs w:val="15"/>
              </w:rPr>
            </w:pPr>
          </w:p>
        </w:tc>
        <w:tc>
          <w:tcPr>
            <w:tcW w:w="3595" w:type="dxa"/>
          </w:tcPr>
          <w:p w:rsidR="00B90FA0" w:rsidRPr="00C16467" w:rsidRDefault="00B90FA0" w:rsidP="00B90FA0">
            <w:pPr>
              <w:jc w:val="both"/>
              <w:rPr>
                <w:b/>
                <w:color w:val="FF0000"/>
                <w:sz w:val="15"/>
                <w:szCs w:val="15"/>
              </w:rPr>
            </w:pPr>
            <w:r w:rsidRPr="00C16467">
              <w:rPr>
                <w:sz w:val="15"/>
                <w:szCs w:val="15"/>
              </w:rPr>
              <w:t>3 Доля инвестиций в основной капитал собственных средств предприятий в общих инвестиция по всем источникам финансирования</w:t>
            </w:r>
          </w:p>
        </w:tc>
        <w:tc>
          <w:tcPr>
            <w:tcW w:w="3204" w:type="dxa"/>
          </w:tcPr>
          <w:p w:rsidR="00B90FA0" w:rsidRPr="00FB5978" w:rsidRDefault="00B90FA0" w:rsidP="00B90FA0">
            <w:pPr>
              <w:jc w:val="both"/>
              <w:rPr>
                <w:color w:val="FF0000"/>
                <w:sz w:val="15"/>
                <w:szCs w:val="15"/>
              </w:rPr>
            </w:pPr>
          </w:p>
        </w:tc>
        <w:tc>
          <w:tcPr>
            <w:tcW w:w="3119" w:type="dxa"/>
          </w:tcPr>
          <w:p w:rsidR="00B90FA0" w:rsidRPr="00B90FA0" w:rsidRDefault="00B90FA0" w:rsidP="00B90FA0">
            <w:pPr>
              <w:tabs>
                <w:tab w:val="left" w:pos="305"/>
              </w:tabs>
              <w:ind w:right="68"/>
              <w:jc w:val="both"/>
              <w:rPr>
                <w:rFonts w:eastAsia="Calibri" w:cs="Calibri"/>
                <w:sz w:val="15"/>
                <w:szCs w:val="15"/>
                <w:lang w:eastAsia="en-US"/>
              </w:rPr>
            </w:pPr>
            <w:r w:rsidRPr="00B90FA0">
              <w:rPr>
                <w:rFonts w:eastAsia="Calibri" w:cs="Calibri"/>
                <w:sz w:val="15"/>
                <w:szCs w:val="15"/>
                <w:lang w:eastAsia="en-US"/>
              </w:rPr>
              <w:t>1 Прирост инвестиций в основной капитал (прирост индекса физического объема инвестиций в основной капитал).</w:t>
            </w:r>
          </w:p>
        </w:tc>
      </w:tr>
      <w:tr w:rsidR="00B90FA0" w:rsidRPr="00FB5978" w:rsidTr="00AA2E68">
        <w:trPr>
          <w:trHeight w:val="266"/>
        </w:trPr>
        <w:tc>
          <w:tcPr>
            <w:tcW w:w="1225" w:type="dxa"/>
            <w:vMerge/>
          </w:tcPr>
          <w:p w:rsidR="00B90FA0" w:rsidRPr="00FB5978" w:rsidRDefault="00B90FA0" w:rsidP="00B90FA0">
            <w:pPr>
              <w:jc w:val="both"/>
              <w:rPr>
                <w:color w:val="FF0000"/>
                <w:sz w:val="15"/>
                <w:szCs w:val="15"/>
              </w:rPr>
            </w:pPr>
          </w:p>
        </w:tc>
        <w:tc>
          <w:tcPr>
            <w:tcW w:w="3595" w:type="dxa"/>
            <w:vMerge w:val="restart"/>
            <w:vAlign w:val="center"/>
          </w:tcPr>
          <w:p w:rsidR="00B90FA0" w:rsidRPr="00C16467" w:rsidRDefault="00B90FA0" w:rsidP="00B90FA0">
            <w:pPr>
              <w:jc w:val="both"/>
              <w:rPr>
                <w:color w:val="FF0000"/>
                <w:sz w:val="15"/>
                <w:szCs w:val="15"/>
              </w:rPr>
            </w:pPr>
            <w:r w:rsidRPr="00C16467">
              <w:rPr>
                <w:sz w:val="15"/>
                <w:szCs w:val="15"/>
              </w:rPr>
              <w:t xml:space="preserve">4 </w:t>
            </w:r>
            <w:r w:rsidRPr="00F2587D">
              <w:rPr>
                <w:sz w:val="15"/>
                <w:szCs w:val="15"/>
              </w:rPr>
              <w:t>Темп роста внутреннего и въездного туристского потока в Кандалакшский район к предыдущему году</w:t>
            </w:r>
          </w:p>
        </w:tc>
        <w:tc>
          <w:tcPr>
            <w:tcW w:w="3204" w:type="dxa"/>
          </w:tcPr>
          <w:p w:rsidR="00B90FA0" w:rsidRPr="00FB5978" w:rsidRDefault="00B90FA0" w:rsidP="00B90FA0">
            <w:pPr>
              <w:jc w:val="both"/>
              <w:rPr>
                <w:color w:val="FF0000"/>
                <w:sz w:val="15"/>
                <w:szCs w:val="15"/>
              </w:rPr>
            </w:pPr>
          </w:p>
        </w:tc>
        <w:tc>
          <w:tcPr>
            <w:tcW w:w="3119" w:type="dxa"/>
            <w:vAlign w:val="center"/>
          </w:tcPr>
          <w:p w:rsidR="00B90FA0" w:rsidRPr="00B90FA0" w:rsidRDefault="00B90FA0" w:rsidP="00B90FA0">
            <w:pPr>
              <w:tabs>
                <w:tab w:val="left" w:pos="282"/>
              </w:tabs>
              <w:ind w:right="68"/>
              <w:jc w:val="both"/>
              <w:rPr>
                <w:rFonts w:eastAsia="Calibri" w:cs="Calibri"/>
                <w:sz w:val="15"/>
                <w:szCs w:val="15"/>
                <w:lang w:eastAsia="en-US"/>
              </w:rPr>
            </w:pPr>
            <w:r w:rsidRPr="00B90FA0">
              <w:rPr>
                <w:rFonts w:eastAsia="Calibri" w:cs="Calibri"/>
                <w:sz w:val="15"/>
                <w:szCs w:val="15"/>
                <w:lang w:eastAsia="en-US"/>
              </w:rPr>
              <w:t>2 Объем финансовых и материальных ресурсов, поступивших в Кандалакшский район из-за рубежа в рамках реализации международных программ и соглашений.</w:t>
            </w:r>
          </w:p>
        </w:tc>
      </w:tr>
      <w:tr w:rsidR="00B90FA0" w:rsidRPr="00FB5978" w:rsidTr="00AA2E68">
        <w:trPr>
          <w:trHeight w:val="266"/>
        </w:trPr>
        <w:tc>
          <w:tcPr>
            <w:tcW w:w="1225" w:type="dxa"/>
            <w:vMerge/>
          </w:tcPr>
          <w:p w:rsidR="00B90FA0" w:rsidRPr="00FB5978" w:rsidRDefault="00B90FA0" w:rsidP="00B90FA0">
            <w:pPr>
              <w:jc w:val="both"/>
              <w:rPr>
                <w:color w:val="FF0000"/>
                <w:sz w:val="15"/>
                <w:szCs w:val="15"/>
              </w:rPr>
            </w:pPr>
          </w:p>
        </w:tc>
        <w:tc>
          <w:tcPr>
            <w:tcW w:w="3595" w:type="dxa"/>
            <w:vMerge/>
            <w:vAlign w:val="center"/>
          </w:tcPr>
          <w:p w:rsidR="00B90FA0" w:rsidRPr="00C16467" w:rsidRDefault="00B90FA0" w:rsidP="00B90FA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204" w:type="dxa"/>
          </w:tcPr>
          <w:p w:rsidR="00B90FA0" w:rsidRPr="00FB5978" w:rsidRDefault="00B90FA0" w:rsidP="00B90FA0">
            <w:pPr>
              <w:jc w:val="both"/>
              <w:rPr>
                <w:color w:val="FF0000"/>
                <w:sz w:val="15"/>
                <w:szCs w:val="15"/>
              </w:rPr>
            </w:pPr>
          </w:p>
        </w:tc>
        <w:tc>
          <w:tcPr>
            <w:tcW w:w="3119" w:type="dxa"/>
            <w:vAlign w:val="center"/>
          </w:tcPr>
          <w:p w:rsidR="00B90FA0" w:rsidRPr="00B90FA0" w:rsidRDefault="00B90FA0" w:rsidP="00B90FA0">
            <w:pPr>
              <w:tabs>
                <w:tab w:val="left" w:pos="282"/>
              </w:tabs>
              <w:ind w:right="68"/>
              <w:jc w:val="both"/>
              <w:rPr>
                <w:rFonts w:eastAsia="Calibri" w:cs="Calibri"/>
                <w:sz w:val="15"/>
                <w:szCs w:val="15"/>
                <w:lang w:eastAsia="en-US"/>
              </w:rPr>
            </w:pPr>
            <w:r w:rsidRPr="00B90FA0">
              <w:rPr>
                <w:sz w:val="15"/>
                <w:szCs w:val="15"/>
              </w:rPr>
              <w:t>3 Темп роста внутреннего и въездного туристского потока в Кандалакшский район к предыдущему году.</w:t>
            </w:r>
          </w:p>
        </w:tc>
      </w:tr>
    </w:tbl>
    <w:p w:rsidR="000B6A89" w:rsidRPr="006F0E0D" w:rsidRDefault="00425411" w:rsidP="00425411">
      <w:pPr>
        <w:ind w:firstLine="709"/>
        <w:jc w:val="both"/>
        <w:rPr>
          <w:b/>
        </w:rPr>
      </w:pPr>
      <w:r w:rsidRPr="006F0E0D">
        <w:lastRenderedPageBreak/>
        <w:t xml:space="preserve">Согласно Методическим рекомендациям Минфина России </w:t>
      </w:r>
      <w:r w:rsidRPr="006F0E0D">
        <w:rPr>
          <w:rFonts w:eastAsiaTheme="minorHAnsi"/>
          <w:b/>
          <w:bCs/>
          <w:lang w:eastAsia="en-US"/>
        </w:rPr>
        <w:t>от 30.09.2014 № 09-05-05/48843</w:t>
      </w:r>
      <w:r w:rsidR="00A44780" w:rsidRPr="006F0E0D">
        <w:rPr>
          <w:rFonts w:eastAsiaTheme="minorHAnsi"/>
          <w:b/>
          <w:bCs/>
          <w:lang w:eastAsia="en-US"/>
        </w:rPr>
        <w:t xml:space="preserve"> </w:t>
      </w:r>
      <w:r w:rsidR="00A44780" w:rsidRPr="006F0E0D">
        <w:rPr>
          <w:rFonts w:eastAsiaTheme="minorHAnsi"/>
          <w:bCs/>
          <w:lang w:eastAsia="en-US"/>
        </w:rPr>
        <w:t>и</w:t>
      </w:r>
      <w:r w:rsidR="00A44780" w:rsidRPr="006F0E0D">
        <w:rPr>
          <w:rFonts w:eastAsiaTheme="minorHAnsi"/>
          <w:b/>
          <w:bCs/>
          <w:lang w:eastAsia="en-US"/>
        </w:rPr>
        <w:t xml:space="preserve"> </w:t>
      </w:r>
      <w:r w:rsidRPr="006F0E0D">
        <w:rPr>
          <w:rFonts w:eastAsiaTheme="minorHAnsi"/>
          <w:bCs/>
          <w:lang w:eastAsia="en-US"/>
        </w:rPr>
        <w:t xml:space="preserve">пункту 1.2 Порядка разработки МП </w:t>
      </w:r>
      <w:r w:rsidRPr="006F0E0D">
        <w:t xml:space="preserve">в случае формирования в структуре муниципальной программы подпрограмм рекомендуется </w:t>
      </w:r>
      <w:r w:rsidRPr="006F0E0D">
        <w:rPr>
          <w:b/>
        </w:rPr>
        <w:t xml:space="preserve">применять следующий подход к целеполаганию: </w:t>
      </w:r>
    </w:p>
    <w:p w:rsidR="000B6A89" w:rsidRPr="006F0E0D" w:rsidRDefault="000B6A89" w:rsidP="00425411">
      <w:pPr>
        <w:ind w:firstLine="709"/>
        <w:jc w:val="both"/>
      </w:pPr>
      <w:r w:rsidRPr="006F0E0D">
        <w:t xml:space="preserve">- </w:t>
      </w:r>
      <w:r w:rsidR="00425411" w:rsidRPr="006F0E0D">
        <w:t>решение задачи программы является целью подпрограммы,</w:t>
      </w:r>
    </w:p>
    <w:p w:rsidR="000B6A89" w:rsidRPr="006F0E0D" w:rsidRDefault="000B6A89" w:rsidP="00425411">
      <w:pPr>
        <w:ind w:firstLine="709"/>
        <w:jc w:val="both"/>
      </w:pPr>
      <w:r w:rsidRPr="006F0E0D">
        <w:t>-</w:t>
      </w:r>
      <w:r w:rsidR="00425411" w:rsidRPr="006F0E0D">
        <w:t xml:space="preserve"> решение задачи подпрограммы осуществляется посредством реализации конкретного мероприятия (основного мероприятия). </w:t>
      </w:r>
    </w:p>
    <w:p w:rsidR="00425411" w:rsidRPr="006F0E0D" w:rsidRDefault="00425411" w:rsidP="00425411">
      <w:pPr>
        <w:ind w:firstLine="709"/>
        <w:jc w:val="both"/>
        <w:rPr>
          <w:b/>
          <w:i/>
        </w:rPr>
      </w:pPr>
      <w:r w:rsidRPr="006F0E0D">
        <w:t>При этом, задачи подпрограммы не должны дублировать задачи муниципальной программы.</w:t>
      </w:r>
    </w:p>
    <w:p w:rsidR="00425411" w:rsidRDefault="00425411" w:rsidP="004254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E0D">
        <w:rPr>
          <w:rFonts w:ascii="Times New Roman" w:hAnsi="Times New Roman" w:cs="Times New Roman"/>
          <w:sz w:val="24"/>
          <w:szCs w:val="24"/>
        </w:rPr>
        <w:t xml:space="preserve">       </w:t>
      </w:r>
      <w:r w:rsidR="00DB3002" w:rsidRPr="006F0E0D">
        <w:rPr>
          <w:rFonts w:ascii="Times New Roman" w:hAnsi="Times New Roman" w:cs="Times New Roman"/>
          <w:sz w:val="24"/>
          <w:szCs w:val="24"/>
        </w:rPr>
        <w:t xml:space="preserve"> </w:t>
      </w:r>
      <w:r w:rsidR="000B6A89" w:rsidRPr="006F0E0D">
        <w:rPr>
          <w:rFonts w:ascii="Times New Roman" w:hAnsi="Times New Roman" w:cs="Times New Roman"/>
          <w:sz w:val="24"/>
          <w:szCs w:val="24"/>
        </w:rPr>
        <w:t xml:space="preserve">  </w:t>
      </w:r>
      <w:r w:rsidR="00A44780" w:rsidRPr="006F0E0D">
        <w:rPr>
          <w:rFonts w:ascii="Times New Roman" w:hAnsi="Times New Roman" w:cs="Times New Roman"/>
          <w:sz w:val="24"/>
          <w:szCs w:val="24"/>
        </w:rPr>
        <w:t xml:space="preserve">  </w:t>
      </w:r>
      <w:r w:rsidR="000B6A89" w:rsidRPr="006F0E0D">
        <w:rPr>
          <w:rFonts w:ascii="Times New Roman" w:hAnsi="Times New Roman" w:cs="Times New Roman"/>
          <w:sz w:val="24"/>
          <w:szCs w:val="24"/>
        </w:rPr>
        <w:t>Что соблюдено - з</w:t>
      </w:r>
      <w:r w:rsidRPr="006F0E0D">
        <w:rPr>
          <w:rFonts w:ascii="Times New Roman" w:hAnsi="Times New Roman" w:cs="Times New Roman"/>
          <w:sz w:val="24"/>
          <w:szCs w:val="24"/>
        </w:rPr>
        <w:t xml:space="preserve">адачи </w:t>
      </w:r>
      <w:r w:rsidR="0051240E" w:rsidRPr="006F0E0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F0E0D">
        <w:rPr>
          <w:rFonts w:ascii="Times New Roman" w:hAnsi="Times New Roman" w:cs="Times New Roman"/>
          <w:sz w:val="24"/>
          <w:szCs w:val="24"/>
        </w:rPr>
        <w:t xml:space="preserve">программ сопоставимы с целями </w:t>
      </w:r>
      <w:r w:rsidR="0051240E" w:rsidRPr="006F0E0D">
        <w:rPr>
          <w:rFonts w:ascii="Times New Roman" w:hAnsi="Times New Roman" w:cs="Times New Roman"/>
          <w:sz w:val="24"/>
          <w:szCs w:val="24"/>
        </w:rPr>
        <w:t xml:space="preserve">подпрограммы, задачи подпрограмм </w:t>
      </w:r>
      <w:r w:rsidRPr="006F0E0D">
        <w:rPr>
          <w:rFonts w:ascii="Times New Roman" w:hAnsi="Times New Roman" w:cs="Times New Roman"/>
          <w:sz w:val="24"/>
          <w:szCs w:val="24"/>
        </w:rPr>
        <w:t>не дублируют</w:t>
      </w:r>
      <w:r w:rsidR="0018578C" w:rsidRPr="006F0E0D">
        <w:rPr>
          <w:rFonts w:ascii="Times New Roman" w:hAnsi="Times New Roman" w:cs="Times New Roman"/>
          <w:sz w:val="24"/>
          <w:szCs w:val="24"/>
        </w:rPr>
        <w:t xml:space="preserve"> и</w:t>
      </w:r>
      <w:r w:rsidR="0051240E" w:rsidRPr="006F0E0D">
        <w:rPr>
          <w:rFonts w:ascii="Times New Roman" w:hAnsi="Times New Roman" w:cs="Times New Roman"/>
          <w:sz w:val="24"/>
          <w:szCs w:val="24"/>
        </w:rPr>
        <w:t xml:space="preserve"> сопоставимы с </w:t>
      </w:r>
      <w:r w:rsidRPr="006F0E0D">
        <w:rPr>
          <w:rFonts w:ascii="Times New Roman" w:hAnsi="Times New Roman" w:cs="Times New Roman"/>
          <w:sz w:val="24"/>
          <w:szCs w:val="24"/>
        </w:rPr>
        <w:t>задач</w:t>
      </w:r>
      <w:r w:rsidR="0051240E" w:rsidRPr="006F0E0D">
        <w:rPr>
          <w:rFonts w:ascii="Times New Roman" w:hAnsi="Times New Roman" w:cs="Times New Roman"/>
          <w:sz w:val="24"/>
          <w:szCs w:val="24"/>
        </w:rPr>
        <w:t>ами</w:t>
      </w:r>
      <w:r w:rsidRPr="006F0E0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A7E11" w:rsidRDefault="00BA7E11" w:rsidP="004254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23C" w:rsidRDefault="00691791" w:rsidP="00C93D89">
      <w:pPr>
        <w:widowControl w:val="0"/>
        <w:autoSpaceDE w:val="0"/>
        <w:autoSpaceDN w:val="0"/>
        <w:jc w:val="both"/>
        <w:rPr>
          <w:b/>
        </w:rPr>
      </w:pPr>
      <w:r>
        <w:t xml:space="preserve">             </w:t>
      </w:r>
      <w:r w:rsidR="008073AF" w:rsidRPr="00023955">
        <w:rPr>
          <w:b/>
        </w:rPr>
        <w:t xml:space="preserve">В порядке общего замечания </w:t>
      </w:r>
      <w:r w:rsidR="008073AF">
        <w:rPr>
          <w:b/>
        </w:rPr>
        <w:t xml:space="preserve">- </w:t>
      </w:r>
      <w:r w:rsidR="008073AF" w:rsidRPr="00023955">
        <w:rPr>
          <w:b/>
        </w:rPr>
        <w:t xml:space="preserve"> по текст</w:t>
      </w:r>
      <w:r w:rsidR="008073AF">
        <w:rPr>
          <w:b/>
        </w:rPr>
        <w:t>у</w:t>
      </w:r>
      <w:r w:rsidR="008073AF" w:rsidRPr="00023955">
        <w:rPr>
          <w:b/>
        </w:rPr>
        <w:t xml:space="preserve"> программы и подпрограмм много дублирующего текста, что утяжеляет смысловую нагрузка текста. </w:t>
      </w:r>
    </w:p>
    <w:p w:rsidR="00CF08B6" w:rsidRPr="00C93D89" w:rsidRDefault="00CF08B6" w:rsidP="00C93D89">
      <w:pPr>
        <w:widowControl w:val="0"/>
        <w:autoSpaceDE w:val="0"/>
        <w:autoSpaceDN w:val="0"/>
        <w:jc w:val="both"/>
        <w:rPr>
          <w:b/>
        </w:rPr>
      </w:pPr>
    </w:p>
    <w:p w:rsidR="00C7321F" w:rsidRPr="00CB09C7" w:rsidRDefault="0021323C" w:rsidP="00C7321F">
      <w:pPr>
        <w:autoSpaceDE w:val="0"/>
        <w:autoSpaceDN w:val="0"/>
        <w:adjustRightInd w:val="0"/>
        <w:jc w:val="both"/>
        <w:rPr>
          <w:b/>
        </w:rPr>
      </w:pPr>
      <w:r w:rsidRPr="00CB09C7">
        <w:rPr>
          <w:b/>
        </w:rPr>
        <w:t xml:space="preserve">      </w:t>
      </w:r>
      <w:r w:rsidR="00C7321F" w:rsidRPr="00CB09C7">
        <w:rPr>
          <w:b/>
        </w:rPr>
        <w:t xml:space="preserve">    </w:t>
      </w:r>
      <w:r w:rsidR="00A53D8C" w:rsidRPr="00CB09C7">
        <w:rPr>
          <w:b/>
        </w:rPr>
        <w:t xml:space="preserve">КСО отмечает, что в нарушение </w:t>
      </w:r>
      <w:r w:rsidR="00C7321F" w:rsidRPr="00CB09C7">
        <w:rPr>
          <w:rFonts w:eastAsiaTheme="minorHAnsi"/>
          <w:b/>
          <w:bCs/>
          <w:lang w:eastAsia="en-US"/>
        </w:rPr>
        <w:t>Порядка разработки МП от 21.10.2013 № 2209</w:t>
      </w:r>
      <w:r w:rsidR="00A53D8C" w:rsidRPr="00CB09C7">
        <w:rPr>
          <w:rFonts w:eastAsiaTheme="minorHAnsi"/>
          <w:b/>
          <w:bCs/>
          <w:lang w:eastAsia="en-US"/>
        </w:rPr>
        <w:t>:</w:t>
      </w:r>
      <w:r w:rsidR="00C7321F" w:rsidRPr="00CB09C7">
        <w:rPr>
          <w:rFonts w:eastAsiaTheme="minorHAnsi"/>
          <w:b/>
          <w:bCs/>
          <w:lang w:eastAsia="en-US"/>
        </w:rPr>
        <w:t xml:space="preserve"> </w:t>
      </w:r>
    </w:p>
    <w:p w:rsidR="0082614B" w:rsidRPr="0082614B" w:rsidRDefault="00C7321F" w:rsidP="008619EB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outlineLvl w:val="2"/>
        <w:rPr>
          <w:rFonts w:eastAsiaTheme="minorEastAsia"/>
        </w:rPr>
      </w:pPr>
      <w:r w:rsidRPr="0082614B">
        <w:rPr>
          <w:b/>
        </w:rPr>
        <w:t>пункта 2.4 в содержательной части программы и подпрограмм</w:t>
      </w:r>
      <w:r w:rsidR="0082614B" w:rsidRPr="0082614B">
        <w:rPr>
          <w:b/>
        </w:rPr>
        <w:t xml:space="preserve"> не </w:t>
      </w:r>
      <w:r w:rsidRPr="0082614B">
        <w:rPr>
          <w:b/>
        </w:rPr>
        <w:t>раскрыты основные итоги</w:t>
      </w:r>
      <w:r w:rsidRPr="0082614B">
        <w:t xml:space="preserve"> реализации ранее действующей программы (подпрограммы)</w:t>
      </w:r>
      <w:r w:rsidR="0082614B">
        <w:t xml:space="preserve"> и </w:t>
      </w:r>
      <w:r w:rsidRPr="0082614B">
        <w:rPr>
          <w:b/>
        </w:rPr>
        <w:t>не показаны основные отличия</w:t>
      </w:r>
      <w:r w:rsidRPr="00023955">
        <w:t xml:space="preserve"> разработанной программы (подпрограммы) от ранее действующей аналогичной программы (подпрограммы).</w:t>
      </w:r>
      <w:r w:rsidR="0082614B" w:rsidRPr="0082614B">
        <w:t xml:space="preserve"> </w:t>
      </w:r>
    </w:p>
    <w:p w:rsidR="00C7321F" w:rsidRPr="00231424" w:rsidRDefault="00C7321F" w:rsidP="00231424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jc w:val="both"/>
        <w:rPr>
          <w:b/>
        </w:rPr>
      </w:pPr>
      <w:r w:rsidRPr="00231424">
        <w:rPr>
          <w:b/>
        </w:rPr>
        <w:t xml:space="preserve">пункта 2.6 не указаны источники получения информации и не расписан порядок </w:t>
      </w:r>
      <w:r w:rsidR="002845AA" w:rsidRPr="00231424">
        <w:rPr>
          <w:b/>
        </w:rPr>
        <w:t>(алгоритм)</w:t>
      </w:r>
      <w:r w:rsidRPr="00231424">
        <w:rPr>
          <w:b/>
        </w:rPr>
        <w:t xml:space="preserve"> расчета значени</w:t>
      </w:r>
      <w:r w:rsidR="00D40BB0" w:rsidRPr="00231424">
        <w:rPr>
          <w:b/>
        </w:rPr>
        <w:t>й</w:t>
      </w:r>
      <w:r w:rsidRPr="00231424">
        <w:rPr>
          <w:b/>
        </w:rPr>
        <w:t xml:space="preserve"> показателей (индикаторов), </w:t>
      </w:r>
      <w:r w:rsidRPr="00231424">
        <w:t xml:space="preserve">тем самым, </w:t>
      </w:r>
      <w:r w:rsidRPr="00231424">
        <w:rPr>
          <w:b/>
        </w:rPr>
        <w:t>не представляется возможным оценить достоверность значений целевых индикаторов эффективности реализации программы (подпрограммы).</w:t>
      </w:r>
    </w:p>
    <w:p w:rsidR="00B37A31" w:rsidRPr="00F2587D" w:rsidRDefault="00023955" w:rsidP="00F2587D">
      <w:pPr>
        <w:widowControl w:val="0"/>
        <w:autoSpaceDE w:val="0"/>
        <w:autoSpaceDN w:val="0"/>
        <w:jc w:val="both"/>
        <w:rPr>
          <w:b/>
          <w:color w:val="FF0000"/>
        </w:rPr>
      </w:pPr>
      <w:r>
        <w:rPr>
          <w:b/>
          <w:color w:val="FF0000"/>
        </w:rPr>
        <w:t xml:space="preserve">   </w:t>
      </w:r>
    </w:p>
    <w:p w:rsidR="008073AF" w:rsidRPr="002D0824" w:rsidRDefault="002D0824" w:rsidP="00100B9D">
      <w:pPr>
        <w:widowControl w:val="0"/>
        <w:autoSpaceDE w:val="0"/>
        <w:autoSpaceDN w:val="0"/>
        <w:ind w:firstLine="540"/>
        <w:jc w:val="both"/>
      </w:pPr>
      <w:r w:rsidRPr="002D0824">
        <w:t xml:space="preserve">По важному целевому </w:t>
      </w:r>
      <w:r w:rsidRPr="00C93D89">
        <w:rPr>
          <w:b/>
        </w:rPr>
        <w:t>показателю № 2</w:t>
      </w:r>
      <w:r w:rsidRPr="002D0824">
        <w:t xml:space="preserve"> «</w:t>
      </w:r>
      <w:r w:rsidR="008073AF" w:rsidRPr="002D0824">
        <w:t xml:space="preserve">Темп прироста поступлений в бюджет </w:t>
      </w:r>
      <w:proofErr w:type="spellStart"/>
      <w:r w:rsidR="008073AF" w:rsidRPr="002D0824">
        <w:t>м.о</w:t>
      </w:r>
      <w:proofErr w:type="spellEnd"/>
      <w:r w:rsidR="008073AF" w:rsidRPr="002D0824">
        <w:t>. Кандалакшский район налогов на совокупный доход (УСН, ЕНВД, ЕСН, налог, связанный с применением патентной системой налогообложения)</w:t>
      </w:r>
      <w:r w:rsidRPr="002D0824">
        <w:t>»</w:t>
      </w:r>
      <w:r w:rsidRPr="002D0824">
        <w:rPr>
          <w:b/>
          <w:color w:val="FF0000"/>
        </w:rPr>
        <w:t xml:space="preserve"> </w:t>
      </w:r>
      <w:r w:rsidRPr="002D0824">
        <w:rPr>
          <w:b/>
        </w:rPr>
        <w:t xml:space="preserve">КСО предлагает формулировку </w:t>
      </w:r>
      <w:r>
        <w:rPr>
          <w:b/>
        </w:rPr>
        <w:t>«</w:t>
      </w:r>
      <w:r w:rsidRPr="002D0824">
        <w:t xml:space="preserve">Темп прироста </w:t>
      </w:r>
      <w:r w:rsidRPr="002D0824">
        <w:rPr>
          <w:rFonts w:eastAsiaTheme="minorHAnsi"/>
          <w:lang w:eastAsia="en-US"/>
        </w:rPr>
        <w:t>налоговы</w:t>
      </w:r>
      <w:r>
        <w:rPr>
          <w:rFonts w:eastAsiaTheme="minorHAnsi"/>
          <w:lang w:eastAsia="en-US"/>
        </w:rPr>
        <w:t>х</w:t>
      </w:r>
      <w:r w:rsidRPr="002D0824">
        <w:rPr>
          <w:rFonts w:eastAsiaTheme="minorHAnsi"/>
          <w:lang w:eastAsia="en-US"/>
        </w:rPr>
        <w:t xml:space="preserve"> отчислени</w:t>
      </w:r>
      <w:r>
        <w:rPr>
          <w:rFonts w:eastAsiaTheme="minorHAnsi"/>
          <w:lang w:eastAsia="en-US"/>
        </w:rPr>
        <w:t>й</w:t>
      </w:r>
      <w:r w:rsidRPr="002D0824">
        <w:rPr>
          <w:rFonts w:eastAsiaTheme="minorHAnsi"/>
          <w:lang w:eastAsia="en-US"/>
        </w:rPr>
        <w:t xml:space="preserve"> субъектов малого и среднего предпринимательства, </w:t>
      </w:r>
      <w:r w:rsidRPr="002D0824">
        <w:rPr>
          <w:rFonts w:eastAsiaTheme="minorHAnsi"/>
          <w:b/>
          <w:lang w:eastAsia="en-US"/>
        </w:rPr>
        <w:t>применяющих специальные налоговые режимы</w:t>
      </w:r>
      <w:r w:rsidRPr="00604039">
        <w:rPr>
          <w:rFonts w:eastAsiaTheme="minorHAnsi"/>
          <w:b/>
          <w:lang w:eastAsia="en-US"/>
        </w:rPr>
        <w:t>», т.е. без детализации</w:t>
      </w:r>
      <w:r w:rsidR="00167842">
        <w:rPr>
          <w:rFonts w:eastAsiaTheme="minorHAnsi"/>
          <w:lang w:eastAsia="en-US"/>
        </w:rPr>
        <w:t xml:space="preserve"> </w:t>
      </w:r>
      <w:r w:rsidRPr="002D0824">
        <w:rPr>
          <w:b/>
        </w:rPr>
        <w:t xml:space="preserve">налогов на </w:t>
      </w:r>
      <w:proofErr w:type="spellStart"/>
      <w:r w:rsidRPr="002D0824">
        <w:rPr>
          <w:b/>
        </w:rPr>
        <w:t>сово</w:t>
      </w:r>
      <w:proofErr w:type="spellEnd"/>
      <w:r w:rsidR="00AD34A3">
        <w:rPr>
          <w:b/>
        </w:rPr>
        <w:t>-</w:t>
      </w:r>
      <w:r w:rsidRPr="002D0824">
        <w:rPr>
          <w:b/>
        </w:rPr>
        <w:t>купный доход</w:t>
      </w:r>
      <w:r w:rsidR="00604039">
        <w:rPr>
          <w:b/>
        </w:rPr>
        <w:t xml:space="preserve">, что связано с </w:t>
      </w:r>
      <w:r w:rsidR="00C93D89">
        <w:rPr>
          <w:b/>
        </w:rPr>
        <w:t xml:space="preserve">постоянными </w:t>
      </w:r>
      <w:r w:rsidR="00604039">
        <w:rPr>
          <w:b/>
        </w:rPr>
        <w:t>измен</w:t>
      </w:r>
      <w:r w:rsidR="00C93D89">
        <w:rPr>
          <w:b/>
        </w:rPr>
        <w:t>ениями в</w:t>
      </w:r>
      <w:r w:rsidR="00167842">
        <w:rPr>
          <w:b/>
        </w:rPr>
        <w:t xml:space="preserve"> налоговым </w:t>
      </w:r>
      <w:r w:rsidR="00100B9D">
        <w:rPr>
          <w:b/>
        </w:rPr>
        <w:t>з</w:t>
      </w:r>
      <w:r w:rsidR="00604039">
        <w:rPr>
          <w:b/>
        </w:rPr>
        <w:t>аконодательств</w:t>
      </w:r>
      <w:r w:rsidR="00C93D89">
        <w:rPr>
          <w:b/>
        </w:rPr>
        <w:t>е</w:t>
      </w:r>
      <w:r w:rsidRPr="002D0824">
        <w:rPr>
          <w:rFonts w:eastAsiaTheme="minorHAnsi"/>
          <w:lang w:eastAsia="en-US"/>
        </w:rPr>
        <w:t>.</w:t>
      </w:r>
    </w:p>
    <w:p w:rsidR="00604039" w:rsidRDefault="00604039" w:rsidP="00604039">
      <w:pPr>
        <w:jc w:val="both"/>
        <w:rPr>
          <w:rFonts w:eastAsiaTheme="minorHAnsi"/>
          <w:b/>
          <w:lang w:eastAsia="en-US"/>
        </w:rPr>
      </w:pPr>
      <w:r>
        <w:rPr>
          <w:bCs/>
          <w:color w:val="000000"/>
        </w:rPr>
        <w:t xml:space="preserve">          </w:t>
      </w:r>
      <w:r w:rsidRPr="00604039">
        <w:rPr>
          <w:bCs/>
        </w:rPr>
        <w:t xml:space="preserve">Так, </w:t>
      </w:r>
      <w:r w:rsidRPr="00C93D89">
        <w:rPr>
          <w:b/>
          <w:bCs/>
        </w:rPr>
        <w:t>с</w:t>
      </w:r>
      <w:r w:rsidRPr="00C93D89">
        <w:rPr>
          <w:rFonts w:eastAsiaTheme="minorHAnsi"/>
          <w:b/>
          <w:lang w:eastAsia="en-US"/>
        </w:rPr>
        <w:t xml:space="preserve"> 1 января 2021 года</w:t>
      </w:r>
      <w:r w:rsidRPr="00604039">
        <w:rPr>
          <w:rFonts w:eastAsiaTheme="minorHAnsi"/>
          <w:lang w:eastAsia="en-US"/>
        </w:rPr>
        <w:t xml:space="preserve"> Федеральным </w:t>
      </w:r>
      <w:hyperlink r:id="rId11" w:history="1">
        <w:r w:rsidRPr="00604039">
          <w:rPr>
            <w:rFonts w:eastAsiaTheme="minorHAnsi"/>
            <w:lang w:eastAsia="en-US"/>
          </w:rPr>
          <w:t>законом</w:t>
        </w:r>
      </w:hyperlink>
      <w:r w:rsidRPr="00604039">
        <w:rPr>
          <w:rFonts w:eastAsiaTheme="minorHAnsi"/>
          <w:lang w:eastAsia="en-US"/>
        </w:rPr>
        <w:t xml:space="preserve"> </w:t>
      </w:r>
      <w:r w:rsidRPr="00604039">
        <w:rPr>
          <w:rFonts w:eastAsiaTheme="minorHAnsi"/>
          <w:b/>
          <w:lang w:eastAsia="en-US"/>
        </w:rPr>
        <w:t xml:space="preserve">от 29.06.2012 </w:t>
      </w:r>
      <w:r>
        <w:rPr>
          <w:rFonts w:eastAsiaTheme="minorHAnsi"/>
          <w:b/>
          <w:lang w:eastAsia="en-US"/>
        </w:rPr>
        <w:t>№</w:t>
      </w:r>
      <w:r w:rsidRPr="00604039">
        <w:rPr>
          <w:rFonts w:eastAsiaTheme="minorHAnsi"/>
          <w:b/>
          <w:lang w:eastAsia="en-US"/>
        </w:rPr>
        <w:t xml:space="preserve"> 97-ФЗ</w:t>
      </w:r>
      <w:r w:rsidRPr="00604039">
        <w:rPr>
          <w:b/>
        </w:rPr>
        <w:t xml:space="preserve"> </w:t>
      </w:r>
      <w:r w:rsidRPr="00604039">
        <w:t>«О</w:t>
      </w:r>
      <w:r w:rsidRPr="00604039">
        <w:rPr>
          <w:bCs/>
        </w:rPr>
        <w:t xml:space="preserve"> внесении изменений в часть первую и часть вторую Налогового кодекса РФ и статью 26 Федерального закона «О банках и банковской деятельности» </w:t>
      </w:r>
      <w:r w:rsidRPr="00604039">
        <w:rPr>
          <w:rFonts w:eastAsiaTheme="minorHAnsi"/>
          <w:b/>
          <w:lang w:eastAsia="en-US"/>
        </w:rPr>
        <w:t xml:space="preserve">глава 26.3 </w:t>
      </w:r>
      <w:r w:rsidRPr="00604039">
        <w:rPr>
          <w:b/>
        </w:rPr>
        <w:t xml:space="preserve">«Система налогообложения в виде ЕНВД» </w:t>
      </w:r>
      <w:r w:rsidRPr="00604039">
        <w:rPr>
          <w:rFonts w:eastAsiaTheme="minorHAnsi"/>
          <w:b/>
          <w:lang w:eastAsia="en-US"/>
        </w:rPr>
        <w:t>признается утратившей силу.</w:t>
      </w:r>
    </w:p>
    <w:p w:rsidR="000E01E8" w:rsidRPr="00CF08B6" w:rsidRDefault="000E01E8" w:rsidP="000E01E8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Pr="00676214">
        <w:rPr>
          <w:rFonts w:eastAsiaTheme="minorHAnsi"/>
          <w:b/>
          <w:lang w:eastAsia="en-US"/>
        </w:rPr>
        <w:t>С 1 января 2019 года</w:t>
      </w:r>
      <w:r>
        <w:rPr>
          <w:rFonts w:eastAsiaTheme="minorHAnsi"/>
          <w:lang w:eastAsia="en-US"/>
        </w:rPr>
        <w:t xml:space="preserve"> вступил в действие Федеральный закон </w:t>
      </w:r>
      <w:r w:rsidRPr="000E01E8">
        <w:rPr>
          <w:rFonts w:eastAsiaTheme="minorHAnsi"/>
          <w:b/>
          <w:lang w:eastAsia="en-US"/>
        </w:rPr>
        <w:t>от 27.11.2018 № 422-ФЗ</w:t>
      </w:r>
      <w:r>
        <w:rPr>
          <w:rFonts w:eastAsiaTheme="minorHAnsi"/>
          <w:lang w:eastAsia="en-US"/>
        </w:rPr>
        <w:t xml:space="preserve"> «О проведении эксперимента по установлению специального налогового режима «Налог на профессиональный доход».</w:t>
      </w:r>
      <w:r w:rsidR="00676214" w:rsidRPr="00676214">
        <w:t xml:space="preserve"> </w:t>
      </w:r>
      <w:r w:rsidR="00676214" w:rsidRPr="00676214">
        <w:rPr>
          <w:b/>
        </w:rPr>
        <w:t>С</w:t>
      </w:r>
      <w:r w:rsidR="00676214" w:rsidRPr="00676214">
        <w:rPr>
          <w:rFonts w:eastAsiaTheme="minorHAnsi"/>
          <w:b/>
          <w:bCs/>
          <w:lang w:eastAsia="en-US"/>
        </w:rPr>
        <w:t xml:space="preserve"> 01 июля 2020г</w:t>
      </w:r>
      <w:r w:rsidR="00676214" w:rsidRPr="00E82A4D">
        <w:rPr>
          <w:rFonts w:eastAsiaTheme="minorHAnsi"/>
          <w:bCs/>
          <w:lang w:eastAsia="en-US"/>
        </w:rPr>
        <w:t>.</w:t>
      </w:r>
      <w:r w:rsidR="00676214">
        <w:rPr>
          <w:rFonts w:eastAsiaTheme="minorHAnsi"/>
          <w:bCs/>
          <w:lang w:eastAsia="en-US"/>
        </w:rPr>
        <w:t xml:space="preserve"> «налог на </w:t>
      </w:r>
      <w:proofErr w:type="spellStart"/>
      <w:r w:rsidR="00676214">
        <w:rPr>
          <w:rFonts w:eastAsiaTheme="minorHAnsi"/>
          <w:bCs/>
          <w:lang w:eastAsia="en-US"/>
        </w:rPr>
        <w:t>самозанятых</w:t>
      </w:r>
      <w:proofErr w:type="spellEnd"/>
      <w:r w:rsidR="00676214">
        <w:rPr>
          <w:rFonts w:eastAsiaTheme="minorHAnsi"/>
          <w:bCs/>
          <w:lang w:eastAsia="en-US"/>
        </w:rPr>
        <w:t>»</w:t>
      </w:r>
      <w:r w:rsidR="00676214" w:rsidRPr="00E82A4D">
        <w:rPr>
          <w:rFonts w:eastAsiaTheme="minorHAnsi"/>
          <w:bCs/>
          <w:lang w:eastAsia="en-US"/>
        </w:rPr>
        <w:t>)</w:t>
      </w:r>
      <w:r w:rsidR="00167842">
        <w:rPr>
          <w:rFonts w:eastAsiaTheme="minorHAnsi"/>
          <w:bCs/>
          <w:lang w:eastAsia="en-US"/>
        </w:rPr>
        <w:t xml:space="preserve"> </w:t>
      </w:r>
      <w:r w:rsidR="00676214" w:rsidRPr="00676214">
        <w:rPr>
          <w:rFonts w:eastAsiaTheme="minorHAnsi"/>
          <w:b/>
          <w:bCs/>
          <w:lang w:eastAsia="en-US"/>
        </w:rPr>
        <w:t xml:space="preserve">введен </w:t>
      </w:r>
      <w:r w:rsidR="00A65714">
        <w:rPr>
          <w:rFonts w:eastAsiaTheme="minorHAnsi"/>
          <w:b/>
          <w:bCs/>
          <w:lang w:eastAsia="en-US"/>
        </w:rPr>
        <w:t xml:space="preserve">на </w:t>
      </w:r>
      <w:r w:rsidR="00676214" w:rsidRPr="00676214">
        <w:rPr>
          <w:rFonts w:eastAsiaTheme="minorHAnsi"/>
          <w:b/>
          <w:bCs/>
          <w:lang w:eastAsia="en-US"/>
        </w:rPr>
        <w:t>территории Мурманской области</w:t>
      </w:r>
      <w:r w:rsidR="00676214" w:rsidRPr="00E82A4D">
        <w:t xml:space="preserve"> Законом Мурманской области от 29.05.2020 № 2502-01-ЗМО</w:t>
      </w:r>
      <w:r w:rsidR="00676214" w:rsidRPr="00E82A4D">
        <w:rPr>
          <w:rFonts w:eastAsiaTheme="minorHAnsi"/>
          <w:bCs/>
          <w:lang w:eastAsia="en-US"/>
        </w:rPr>
        <w:t xml:space="preserve"> «О введении в действие специального налогового режима «налог на профессиональный доход» на территории Мурманской области»</w:t>
      </w:r>
      <w:r w:rsidR="00676214">
        <w:rPr>
          <w:rFonts w:eastAsiaTheme="minorHAnsi"/>
          <w:bCs/>
          <w:lang w:eastAsia="en-US"/>
        </w:rPr>
        <w:t>.</w:t>
      </w:r>
    </w:p>
    <w:p w:rsidR="008073AF" w:rsidRPr="009167B1" w:rsidRDefault="00604039" w:rsidP="000E01E8">
      <w:pPr>
        <w:widowControl w:val="0"/>
        <w:autoSpaceDE w:val="0"/>
        <w:autoSpaceDN w:val="0"/>
        <w:ind w:firstLine="540"/>
        <w:jc w:val="both"/>
      </w:pPr>
      <w:r w:rsidRPr="00604039">
        <w:t xml:space="preserve">Аналогично, </w:t>
      </w:r>
      <w:r w:rsidRPr="00604039">
        <w:rPr>
          <w:b/>
        </w:rPr>
        <w:t xml:space="preserve">изменить трактовку </w:t>
      </w:r>
      <w:r w:rsidR="008073AF" w:rsidRPr="00604039">
        <w:rPr>
          <w:b/>
        </w:rPr>
        <w:t>ожидаем</w:t>
      </w:r>
      <w:r w:rsidR="000E01E8">
        <w:rPr>
          <w:b/>
        </w:rPr>
        <w:t>ого</w:t>
      </w:r>
      <w:r w:rsidR="008073AF" w:rsidRPr="00604039">
        <w:rPr>
          <w:b/>
        </w:rPr>
        <w:t xml:space="preserve"> конечн</w:t>
      </w:r>
      <w:r w:rsidR="000E01E8">
        <w:rPr>
          <w:b/>
        </w:rPr>
        <w:t>ого</w:t>
      </w:r>
      <w:r w:rsidR="008073AF" w:rsidRPr="00604039">
        <w:rPr>
          <w:b/>
        </w:rPr>
        <w:t xml:space="preserve"> результат</w:t>
      </w:r>
      <w:r w:rsidR="000E01E8">
        <w:rPr>
          <w:b/>
        </w:rPr>
        <w:t>а</w:t>
      </w:r>
      <w:r w:rsidR="008073AF" w:rsidRPr="00604039">
        <w:rPr>
          <w:b/>
        </w:rPr>
        <w:t xml:space="preserve"> реализации программы -  показатель № 2 </w:t>
      </w:r>
      <w:r w:rsidR="008073AF" w:rsidRPr="00604039">
        <w:t xml:space="preserve">«Поступлений в бюджет </w:t>
      </w:r>
      <w:proofErr w:type="spellStart"/>
      <w:r w:rsidR="008073AF" w:rsidRPr="00604039">
        <w:t>м.о</w:t>
      </w:r>
      <w:proofErr w:type="spellEnd"/>
      <w:r w:rsidR="008073AF" w:rsidRPr="00604039">
        <w:t>. Кандалакшский район налогов на совокупный доход (УСН, ЕНВД, ЕСН, налог, связанный с применением патентной системой налогообложения)»</w:t>
      </w:r>
      <w:r w:rsidR="00197CBA">
        <w:t xml:space="preserve"> на</w:t>
      </w:r>
      <w:r w:rsidR="008073AF" w:rsidRPr="00604039">
        <w:t xml:space="preserve"> </w:t>
      </w:r>
      <w:r w:rsidR="00197CBA" w:rsidRPr="009167B1">
        <w:t xml:space="preserve">«Поступлений в бюджет </w:t>
      </w:r>
      <w:proofErr w:type="spellStart"/>
      <w:r w:rsidR="00197CBA" w:rsidRPr="009167B1">
        <w:t>м.о</w:t>
      </w:r>
      <w:proofErr w:type="spellEnd"/>
      <w:r w:rsidR="00197CBA" w:rsidRPr="009167B1">
        <w:t>. Кандалакшский район</w:t>
      </w:r>
      <w:r w:rsidR="00197CBA" w:rsidRPr="009167B1">
        <w:rPr>
          <w:rFonts w:eastAsiaTheme="minorHAnsi"/>
          <w:lang w:eastAsia="en-US"/>
        </w:rPr>
        <w:t xml:space="preserve"> налоговых отчислений субъектов малого и среднего предпринимательства, применяющих специальные налоговые режимы».</w:t>
      </w:r>
    </w:p>
    <w:p w:rsidR="00D40BB0" w:rsidRPr="009167B1" w:rsidRDefault="000E01E8" w:rsidP="000E01E8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167B1">
        <w:t xml:space="preserve">   </w:t>
      </w:r>
    </w:p>
    <w:p w:rsidR="007A5671" w:rsidRDefault="00AF1A5A" w:rsidP="00AF1A5A">
      <w:pPr>
        <w:autoSpaceDE w:val="0"/>
        <w:autoSpaceDN w:val="0"/>
        <w:adjustRightInd w:val="0"/>
        <w:jc w:val="both"/>
      </w:pPr>
      <w:r w:rsidRPr="00023955">
        <w:t xml:space="preserve">             </w:t>
      </w:r>
      <w:r w:rsidR="00EE493D" w:rsidRPr="00023955">
        <w:t>Пункт</w:t>
      </w:r>
      <w:r w:rsidR="00DB3002" w:rsidRPr="00023955">
        <w:t>ом</w:t>
      </w:r>
      <w:r w:rsidR="00EE493D" w:rsidRPr="00023955">
        <w:t xml:space="preserve"> 9 </w:t>
      </w:r>
      <w:r w:rsidR="00EE493D" w:rsidRPr="00023955">
        <w:rPr>
          <w:b/>
        </w:rPr>
        <w:t>письма Минфина России</w:t>
      </w:r>
      <w:r w:rsidR="00EE493D" w:rsidRPr="00023955">
        <w:t xml:space="preserve"> </w:t>
      </w:r>
      <w:r w:rsidR="00EE493D" w:rsidRPr="00023955">
        <w:rPr>
          <w:rFonts w:eastAsiaTheme="minorHAnsi"/>
          <w:b/>
          <w:bCs/>
          <w:lang w:eastAsia="en-US"/>
        </w:rPr>
        <w:t>от 30.09.2014 № 09-05-05/48843</w:t>
      </w:r>
      <w:r w:rsidR="00EE493D" w:rsidRPr="00023955">
        <w:t xml:space="preserve"> </w:t>
      </w:r>
      <w:r w:rsidR="00DB3002" w:rsidRPr="00023955">
        <w:t>определено, что с</w:t>
      </w:r>
      <w:r w:rsidR="00EE493D" w:rsidRPr="00023955">
        <w:t xml:space="preserve">истему показателей (индикаторов) следует выстраивать таким образом, чтобы </w:t>
      </w:r>
      <w:r w:rsidR="00EE493D" w:rsidRPr="00CF08B6">
        <w:rPr>
          <w:b/>
        </w:rPr>
        <w:t xml:space="preserve">к каждой </w:t>
      </w:r>
      <w:r w:rsidR="00EE493D" w:rsidRPr="00CF08B6">
        <w:rPr>
          <w:b/>
        </w:rPr>
        <w:lastRenderedPageBreak/>
        <w:t>задаче</w:t>
      </w:r>
      <w:r w:rsidR="00EE493D" w:rsidRPr="00023955">
        <w:t xml:space="preserve"> муниципальной программы (подпрограммы</w:t>
      </w:r>
      <w:r w:rsidR="00DB3002" w:rsidRPr="00023955">
        <w:t>)</w:t>
      </w:r>
      <w:r w:rsidR="00EE493D" w:rsidRPr="00023955">
        <w:t xml:space="preserve"> </w:t>
      </w:r>
      <w:r w:rsidR="00EE493D" w:rsidRPr="00CF08B6">
        <w:rPr>
          <w:b/>
        </w:rPr>
        <w:t>был сформирован</w:t>
      </w:r>
      <w:r w:rsidR="00EE493D" w:rsidRPr="00023955">
        <w:t xml:space="preserve"> </w:t>
      </w:r>
      <w:r w:rsidR="00EE493D" w:rsidRPr="00023955">
        <w:rPr>
          <w:b/>
        </w:rPr>
        <w:t>как минимум один индикатор, характеризующий ее решение</w:t>
      </w:r>
      <w:r w:rsidR="00DB3002" w:rsidRPr="00023955">
        <w:t>.</w:t>
      </w:r>
      <w:r w:rsidRPr="00023955">
        <w:t xml:space="preserve">   </w:t>
      </w:r>
    </w:p>
    <w:p w:rsidR="005C731B" w:rsidRPr="00023955" w:rsidRDefault="00AF1A5A" w:rsidP="00AF1A5A">
      <w:pPr>
        <w:autoSpaceDE w:val="0"/>
        <w:autoSpaceDN w:val="0"/>
        <w:adjustRightInd w:val="0"/>
        <w:jc w:val="both"/>
      </w:pPr>
      <w:r w:rsidRPr="00023955">
        <w:t xml:space="preserve">                         </w:t>
      </w:r>
    </w:p>
    <w:p w:rsidR="00DB3002" w:rsidRPr="00023955" w:rsidRDefault="000E01E8" w:rsidP="000E01E8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t xml:space="preserve">         </w:t>
      </w:r>
      <w:r w:rsidRPr="00023955">
        <w:rPr>
          <w:rFonts w:eastAsia="Calibri"/>
          <w:b/>
          <w:lang w:eastAsia="en-US"/>
        </w:rPr>
        <w:t>Основные целевые индикаторы и показатели эффективности реализации муниципальной Программы</w:t>
      </w:r>
    </w:p>
    <w:p w:rsidR="00DB3002" w:rsidRPr="00FB5978" w:rsidRDefault="00DB3002" w:rsidP="00DB3002">
      <w:pPr>
        <w:ind w:firstLine="709"/>
        <w:jc w:val="both"/>
        <w:rPr>
          <w:color w:val="FF0000"/>
        </w:rPr>
      </w:pPr>
    </w:p>
    <w:tbl>
      <w:tblPr>
        <w:tblW w:w="107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239"/>
        <w:gridCol w:w="1134"/>
        <w:gridCol w:w="1091"/>
        <w:gridCol w:w="902"/>
        <w:gridCol w:w="819"/>
        <w:gridCol w:w="18"/>
        <w:gridCol w:w="578"/>
        <w:gridCol w:w="36"/>
        <w:gridCol w:w="620"/>
        <w:gridCol w:w="50"/>
        <w:gridCol w:w="637"/>
        <w:gridCol w:w="16"/>
      </w:tblGrid>
      <w:tr w:rsidR="00FD5FB5" w:rsidRPr="00FD5FB5" w:rsidTr="00E96350">
        <w:trPr>
          <w:gridAfter w:val="1"/>
          <w:wAfter w:w="16" w:type="dxa"/>
          <w:trHeight w:val="270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DB3002" w:rsidRPr="00FD5FB5" w:rsidRDefault="00DB3002" w:rsidP="00DB3002">
            <w:pPr>
              <w:ind w:left="-851"/>
              <w:jc w:val="both"/>
              <w:rPr>
                <w:sz w:val="16"/>
                <w:szCs w:val="16"/>
              </w:rPr>
            </w:pPr>
          </w:p>
        </w:tc>
        <w:tc>
          <w:tcPr>
            <w:tcW w:w="4239" w:type="dxa"/>
            <w:vMerge w:val="restart"/>
            <w:shd w:val="clear" w:color="auto" w:fill="auto"/>
            <w:vAlign w:val="center"/>
          </w:tcPr>
          <w:p w:rsidR="00DB3002" w:rsidRPr="00FD5FB5" w:rsidRDefault="00DB3002" w:rsidP="00DB3002">
            <w:pPr>
              <w:jc w:val="both"/>
              <w:rPr>
                <w:sz w:val="16"/>
                <w:szCs w:val="16"/>
              </w:rPr>
            </w:pPr>
            <w:r w:rsidRPr="00FD5FB5">
              <w:rPr>
                <w:sz w:val="16"/>
                <w:szCs w:val="16"/>
              </w:rPr>
              <w:t>Цель, задачи и наименование целевых показателей (индикаторов)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3002" w:rsidRPr="00FD5FB5" w:rsidRDefault="00DB3002" w:rsidP="00DB3002">
            <w:pPr>
              <w:jc w:val="center"/>
              <w:rPr>
                <w:sz w:val="16"/>
                <w:szCs w:val="16"/>
              </w:rPr>
            </w:pPr>
            <w:r w:rsidRPr="00FD5FB5">
              <w:rPr>
                <w:sz w:val="16"/>
                <w:szCs w:val="16"/>
              </w:rPr>
              <w:t>Ед.</w:t>
            </w:r>
          </w:p>
          <w:p w:rsidR="00DB3002" w:rsidRPr="00FD5FB5" w:rsidRDefault="00DB3002" w:rsidP="00DB3002">
            <w:pPr>
              <w:jc w:val="center"/>
              <w:rPr>
                <w:sz w:val="16"/>
                <w:szCs w:val="16"/>
              </w:rPr>
            </w:pPr>
            <w:r w:rsidRPr="00FD5FB5">
              <w:rPr>
                <w:sz w:val="16"/>
                <w:szCs w:val="16"/>
              </w:rPr>
              <w:t>изм.</w:t>
            </w:r>
          </w:p>
        </w:tc>
        <w:tc>
          <w:tcPr>
            <w:tcW w:w="4751" w:type="dxa"/>
            <w:gridSpan w:val="9"/>
            <w:shd w:val="clear" w:color="auto" w:fill="auto"/>
            <w:vAlign w:val="center"/>
          </w:tcPr>
          <w:p w:rsidR="00DB3002" w:rsidRPr="00FD5FB5" w:rsidRDefault="00DB3002" w:rsidP="00DB3002">
            <w:pPr>
              <w:jc w:val="center"/>
              <w:rPr>
                <w:sz w:val="16"/>
                <w:szCs w:val="16"/>
              </w:rPr>
            </w:pPr>
            <w:r w:rsidRPr="00FD5FB5">
              <w:rPr>
                <w:sz w:val="16"/>
                <w:szCs w:val="16"/>
              </w:rPr>
              <w:t>Значение показателя (индикатора)</w:t>
            </w:r>
          </w:p>
        </w:tc>
      </w:tr>
      <w:tr w:rsidR="00FD5FB5" w:rsidRPr="00FD5FB5" w:rsidTr="00E96350">
        <w:trPr>
          <w:gridAfter w:val="1"/>
          <w:wAfter w:w="16" w:type="dxa"/>
          <w:trHeight w:val="285"/>
        </w:trPr>
        <w:tc>
          <w:tcPr>
            <w:tcW w:w="578" w:type="dxa"/>
            <w:vMerge/>
            <w:shd w:val="clear" w:color="auto" w:fill="auto"/>
            <w:vAlign w:val="center"/>
          </w:tcPr>
          <w:p w:rsidR="00DB3002" w:rsidRPr="00FD5FB5" w:rsidRDefault="00DB3002" w:rsidP="00DB3002">
            <w:pPr>
              <w:ind w:left="-851"/>
              <w:jc w:val="both"/>
              <w:rPr>
                <w:sz w:val="16"/>
                <w:szCs w:val="16"/>
              </w:rPr>
            </w:pPr>
          </w:p>
        </w:tc>
        <w:tc>
          <w:tcPr>
            <w:tcW w:w="4239" w:type="dxa"/>
            <w:vMerge/>
            <w:shd w:val="clear" w:color="auto" w:fill="auto"/>
            <w:vAlign w:val="center"/>
          </w:tcPr>
          <w:p w:rsidR="00DB3002" w:rsidRPr="00FD5FB5" w:rsidRDefault="00DB3002" w:rsidP="00DB30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3002" w:rsidRPr="00FD5FB5" w:rsidRDefault="00DB3002" w:rsidP="00DB3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DB3002" w:rsidRPr="00FD5FB5" w:rsidRDefault="00DB3002" w:rsidP="00DB3002">
            <w:pPr>
              <w:jc w:val="center"/>
              <w:rPr>
                <w:sz w:val="16"/>
                <w:szCs w:val="16"/>
              </w:rPr>
            </w:pPr>
            <w:r w:rsidRPr="00FD5FB5">
              <w:rPr>
                <w:sz w:val="16"/>
                <w:szCs w:val="16"/>
              </w:rPr>
              <w:t>До начала реализации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DB3002" w:rsidRPr="00FD5FB5" w:rsidRDefault="00DB3002" w:rsidP="00DB3002">
            <w:pPr>
              <w:jc w:val="center"/>
              <w:rPr>
                <w:sz w:val="16"/>
                <w:szCs w:val="16"/>
              </w:rPr>
            </w:pPr>
            <w:r w:rsidRPr="00FD5FB5">
              <w:rPr>
                <w:sz w:val="16"/>
                <w:szCs w:val="16"/>
              </w:rPr>
              <w:t>Отчетный</w:t>
            </w:r>
          </w:p>
          <w:p w:rsidR="00DB3002" w:rsidRPr="00FD5FB5" w:rsidRDefault="00DB3002" w:rsidP="00DB3002">
            <w:pPr>
              <w:jc w:val="center"/>
              <w:rPr>
                <w:sz w:val="16"/>
                <w:szCs w:val="16"/>
              </w:rPr>
            </w:pPr>
            <w:r w:rsidRPr="00FD5FB5">
              <w:rPr>
                <w:sz w:val="16"/>
                <w:szCs w:val="16"/>
              </w:rPr>
              <w:t>год</w:t>
            </w:r>
          </w:p>
        </w:tc>
        <w:tc>
          <w:tcPr>
            <w:tcW w:w="837" w:type="dxa"/>
            <w:gridSpan w:val="2"/>
            <w:vMerge w:val="restart"/>
            <w:shd w:val="clear" w:color="auto" w:fill="auto"/>
            <w:vAlign w:val="center"/>
          </w:tcPr>
          <w:p w:rsidR="00DB3002" w:rsidRPr="00FD5FB5" w:rsidRDefault="00DB3002" w:rsidP="00DB3002">
            <w:pPr>
              <w:jc w:val="center"/>
              <w:rPr>
                <w:sz w:val="16"/>
                <w:szCs w:val="16"/>
              </w:rPr>
            </w:pPr>
            <w:r w:rsidRPr="00FD5FB5">
              <w:rPr>
                <w:sz w:val="16"/>
                <w:szCs w:val="16"/>
              </w:rPr>
              <w:t>Текущий</w:t>
            </w:r>
          </w:p>
          <w:p w:rsidR="00DB3002" w:rsidRPr="00FD5FB5" w:rsidRDefault="00DB3002" w:rsidP="00DB3002">
            <w:pPr>
              <w:jc w:val="center"/>
              <w:rPr>
                <w:sz w:val="16"/>
                <w:szCs w:val="16"/>
              </w:rPr>
            </w:pPr>
            <w:r w:rsidRPr="00FD5FB5">
              <w:rPr>
                <w:sz w:val="16"/>
                <w:szCs w:val="16"/>
              </w:rPr>
              <w:t>год</w:t>
            </w:r>
          </w:p>
        </w:tc>
        <w:tc>
          <w:tcPr>
            <w:tcW w:w="1921" w:type="dxa"/>
            <w:gridSpan w:val="5"/>
            <w:shd w:val="clear" w:color="auto" w:fill="auto"/>
            <w:vAlign w:val="center"/>
          </w:tcPr>
          <w:p w:rsidR="00DB3002" w:rsidRPr="00FD5FB5" w:rsidRDefault="00DB3002" w:rsidP="00DB3002">
            <w:pPr>
              <w:jc w:val="center"/>
              <w:rPr>
                <w:sz w:val="16"/>
                <w:szCs w:val="16"/>
              </w:rPr>
            </w:pPr>
            <w:r w:rsidRPr="00FD5FB5">
              <w:rPr>
                <w:sz w:val="16"/>
                <w:szCs w:val="16"/>
              </w:rPr>
              <w:t>Годы реализации программы</w:t>
            </w:r>
          </w:p>
        </w:tc>
      </w:tr>
      <w:tr w:rsidR="00FD5FB5" w:rsidRPr="00FD5FB5" w:rsidTr="00E96350">
        <w:trPr>
          <w:gridAfter w:val="1"/>
          <w:wAfter w:w="16" w:type="dxa"/>
          <w:trHeight w:val="302"/>
        </w:trPr>
        <w:tc>
          <w:tcPr>
            <w:tcW w:w="578" w:type="dxa"/>
            <w:vMerge/>
            <w:shd w:val="clear" w:color="auto" w:fill="auto"/>
            <w:vAlign w:val="center"/>
          </w:tcPr>
          <w:p w:rsidR="00DB3002" w:rsidRPr="00FD5FB5" w:rsidRDefault="00DB3002" w:rsidP="00DB3002">
            <w:pPr>
              <w:ind w:left="-851"/>
              <w:jc w:val="both"/>
              <w:rPr>
                <w:sz w:val="16"/>
                <w:szCs w:val="16"/>
              </w:rPr>
            </w:pPr>
          </w:p>
        </w:tc>
        <w:tc>
          <w:tcPr>
            <w:tcW w:w="4239" w:type="dxa"/>
            <w:vMerge/>
            <w:shd w:val="clear" w:color="auto" w:fill="auto"/>
            <w:vAlign w:val="center"/>
          </w:tcPr>
          <w:p w:rsidR="00DB3002" w:rsidRPr="00FD5FB5" w:rsidRDefault="00DB3002" w:rsidP="00DB30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3002" w:rsidRPr="00FD5FB5" w:rsidRDefault="00DB3002" w:rsidP="00DB3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DB3002" w:rsidRPr="00FD5FB5" w:rsidRDefault="00DB3002" w:rsidP="00DB3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DB3002" w:rsidRPr="00FD5FB5" w:rsidRDefault="00DB3002" w:rsidP="00DB3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shd w:val="clear" w:color="auto" w:fill="auto"/>
            <w:vAlign w:val="center"/>
          </w:tcPr>
          <w:p w:rsidR="00DB3002" w:rsidRPr="00FD5FB5" w:rsidRDefault="00DB3002" w:rsidP="00DB3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DB3002" w:rsidRPr="00FD5FB5" w:rsidRDefault="00DB3002" w:rsidP="00DB3002">
            <w:pPr>
              <w:jc w:val="center"/>
              <w:rPr>
                <w:sz w:val="16"/>
                <w:szCs w:val="16"/>
              </w:rPr>
            </w:pPr>
            <w:r w:rsidRPr="00FD5FB5">
              <w:rPr>
                <w:sz w:val="16"/>
                <w:szCs w:val="16"/>
              </w:rPr>
              <w:t>2021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:rsidR="00DB3002" w:rsidRPr="00FD5FB5" w:rsidRDefault="00DB3002" w:rsidP="00DB3002">
            <w:pPr>
              <w:jc w:val="center"/>
              <w:rPr>
                <w:sz w:val="16"/>
                <w:szCs w:val="16"/>
              </w:rPr>
            </w:pPr>
            <w:r w:rsidRPr="00FD5FB5">
              <w:rPr>
                <w:sz w:val="16"/>
                <w:szCs w:val="16"/>
              </w:rPr>
              <w:t>2022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B3002" w:rsidRPr="00FD5FB5" w:rsidRDefault="00DB3002" w:rsidP="00DB3002">
            <w:pPr>
              <w:jc w:val="center"/>
              <w:rPr>
                <w:sz w:val="16"/>
                <w:szCs w:val="16"/>
              </w:rPr>
            </w:pPr>
            <w:r w:rsidRPr="00FD5FB5">
              <w:rPr>
                <w:sz w:val="16"/>
                <w:szCs w:val="16"/>
              </w:rPr>
              <w:t>2023</w:t>
            </w:r>
          </w:p>
        </w:tc>
      </w:tr>
      <w:tr w:rsidR="00FD5FB5" w:rsidRPr="00FD5FB5" w:rsidTr="00E96350">
        <w:trPr>
          <w:trHeight w:val="277"/>
        </w:trPr>
        <w:tc>
          <w:tcPr>
            <w:tcW w:w="578" w:type="dxa"/>
            <w:shd w:val="clear" w:color="auto" w:fill="auto"/>
            <w:vAlign w:val="center"/>
          </w:tcPr>
          <w:p w:rsidR="00DB3002" w:rsidRPr="00FD5FB5" w:rsidRDefault="00DB3002" w:rsidP="00DB3002">
            <w:pPr>
              <w:jc w:val="center"/>
              <w:rPr>
                <w:b/>
                <w:sz w:val="16"/>
                <w:szCs w:val="16"/>
              </w:rPr>
            </w:pPr>
            <w:r w:rsidRPr="00FD5F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40" w:type="dxa"/>
            <w:gridSpan w:val="12"/>
            <w:shd w:val="clear" w:color="auto" w:fill="auto"/>
            <w:vAlign w:val="center"/>
          </w:tcPr>
          <w:p w:rsidR="00DB3002" w:rsidRPr="00FD5FB5" w:rsidRDefault="00023955" w:rsidP="00DB3002">
            <w:pPr>
              <w:jc w:val="both"/>
              <w:rPr>
                <w:b/>
                <w:sz w:val="16"/>
                <w:szCs w:val="16"/>
              </w:rPr>
            </w:pPr>
            <w:r w:rsidRPr="00FD5FB5">
              <w:rPr>
                <w:b/>
                <w:bCs/>
                <w:sz w:val="16"/>
                <w:szCs w:val="16"/>
              </w:rPr>
              <w:t>Цель 1: Создание благоприятного предпринимательского климата и условий для ведения бизнеса</w:t>
            </w:r>
          </w:p>
        </w:tc>
      </w:tr>
      <w:tr w:rsidR="00FD5FB5" w:rsidRPr="00FD5FB5" w:rsidTr="00E96350">
        <w:trPr>
          <w:gridAfter w:val="1"/>
          <w:wAfter w:w="16" w:type="dxa"/>
          <w:trHeight w:val="366"/>
        </w:trPr>
        <w:tc>
          <w:tcPr>
            <w:tcW w:w="578" w:type="dxa"/>
            <w:shd w:val="clear" w:color="auto" w:fill="auto"/>
            <w:vAlign w:val="center"/>
          </w:tcPr>
          <w:p w:rsidR="00DB3002" w:rsidRPr="00FB5978" w:rsidRDefault="00DB3002" w:rsidP="00DB3002">
            <w:pPr>
              <w:jc w:val="center"/>
              <w:rPr>
                <w:color w:val="FF0000"/>
                <w:sz w:val="16"/>
                <w:szCs w:val="16"/>
              </w:rPr>
            </w:pPr>
            <w:r w:rsidRPr="00FD5FB5">
              <w:rPr>
                <w:sz w:val="16"/>
                <w:szCs w:val="16"/>
              </w:rPr>
              <w:t>1.1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FD5FB5" w:rsidRPr="00FD5FB5" w:rsidRDefault="00FD5FB5" w:rsidP="00FD5FB5">
            <w:pPr>
              <w:ind w:right="125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D5FB5">
              <w:rPr>
                <w:rFonts w:eastAsia="Calibri"/>
                <w:b/>
                <w:sz w:val="16"/>
                <w:szCs w:val="16"/>
                <w:lang w:eastAsia="en-US"/>
              </w:rPr>
              <w:t>Показатель (индикатор) 1.</w:t>
            </w:r>
          </w:p>
          <w:p w:rsidR="00DB3002" w:rsidRPr="00FD5FB5" w:rsidRDefault="00FD5FB5" w:rsidP="00FD5FB5">
            <w:pPr>
              <w:jc w:val="both"/>
              <w:rPr>
                <w:color w:val="FF0000"/>
                <w:sz w:val="16"/>
                <w:szCs w:val="16"/>
              </w:rPr>
            </w:pPr>
            <w:r w:rsidRPr="00FD5FB5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Доля среднесписочной численности работников (без внешних совместителей), занятых на микро-, малых и средних предприятиях и у индивидуальных </w:t>
            </w:r>
            <w:proofErr w:type="spellStart"/>
            <w:r w:rsidRPr="00FD5FB5">
              <w:rPr>
                <w:rFonts w:eastAsia="Calibri"/>
                <w:bCs/>
                <w:sz w:val="16"/>
                <w:szCs w:val="16"/>
                <w:lang w:eastAsia="en-US"/>
              </w:rPr>
              <w:t>предприни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-</w:t>
            </w:r>
            <w:r w:rsidRPr="00FD5FB5">
              <w:rPr>
                <w:rFonts w:eastAsia="Calibri"/>
                <w:bCs/>
                <w:sz w:val="16"/>
                <w:szCs w:val="16"/>
                <w:lang w:eastAsia="en-US"/>
              </w:rPr>
              <w:t>мателей</w:t>
            </w:r>
            <w:proofErr w:type="spellEnd"/>
            <w:r w:rsidRPr="00FD5FB5">
              <w:rPr>
                <w:rFonts w:eastAsia="Calibri"/>
                <w:bCs/>
                <w:sz w:val="16"/>
                <w:szCs w:val="16"/>
                <w:lang w:eastAsia="en-US"/>
              </w:rPr>
              <w:t>, в</w:t>
            </w:r>
            <w:r w:rsidRPr="00FD5FB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FD5FB5">
              <w:rPr>
                <w:rFonts w:eastAsia="Calibri"/>
                <w:bCs/>
                <w:sz w:val="16"/>
                <w:szCs w:val="16"/>
                <w:lang w:eastAsia="en-US"/>
              </w:rPr>
              <w:t>общей численности трудоспособного 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002" w:rsidRPr="00FD5FB5" w:rsidRDefault="00FD5FB5" w:rsidP="00DB3002">
            <w:pPr>
              <w:jc w:val="center"/>
              <w:rPr>
                <w:sz w:val="16"/>
                <w:szCs w:val="16"/>
              </w:rPr>
            </w:pPr>
            <w:r w:rsidRPr="00FD5FB5">
              <w:rPr>
                <w:sz w:val="16"/>
                <w:szCs w:val="16"/>
              </w:rPr>
              <w:t>%</w:t>
            </w:r>
            <w:r w:rsidR="00DB3002" w:rsidRPr="00FD5FB5">
              <w:rPr>
                <w:sz w:val="16"/>
                <w:szCs w:val="16"/>
              </w:rPr>
              <w:t>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B3002" w:rsidRPr="00FD5FB5" w:rsidRDefault="00FD5FB5" w:rsidP="00DB3002">
            <w:pPr>
              <w:jc w:val="center"/>
              <w:rPr>
                <w:sz w:val="16"/>
                <w:szCs w:val="16"/>
              </w:rPr>
            </w:pPr>
            <w:r w:rsidRPr="00FD5FB5">
              <w:rPr>
                <w:sz w:val="16"/>
                <w:szCs w:val="16"/>
              </w:rPr>
              <w:t>14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DB3002" w:rsidRPr="00FD5FB5" w:rsidRDefault="00FD5FB5" w:rsidP="00DB3002">
            <w:pPr>
              <w:jc w:val="center"/>
              <w:rPr>
                <w:sz w:val="16"/>
                <w:szCs w:val="16"/>
              </w:rPr>
            </w:pPr>
            <w:r w:rsidRPr="00FD5FB5">
              <w:rPr>
                <w:sz w:val="16"/>
                <w:szCs w:val="16"/>
              </w:rPr>
              <w:t>16,6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DB3002" w:rsidRPr="00FD5FB5" w:rsidRDefault="00FD5FB5" w:rsidP="00DB3002">
            <w:pPr>
              <w:jc w:val="center"/>
              <w:rPr>
                <w:sz w:val="16"/>
                <w:szCs w:val="16"/>
              </w:rPr>
            </w:pPr>
            <w:r w:rsidRPr="00FD5FB5">
              <w:rPr>
                <w:sz w:val="16"/>
                <w:szCs w:val="16"/>
              </w:rPr>
              <w:t>16,8</w:t>
            </w: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DB3002" w:rsidRPr="00FD5FB5" w:rsidRDefault="00FD5FB5" w:rsidP="00DB3002">
            <w:pPr>
              <w:jc w:val="center"/>
              <w:rPr>
                <w:sz w:val="16"/>
                <w:szCs w:val="16"/>
              </w:rPr>
            </w:pPr>
            <w:r w:rsidRPr="00FD5FB5">
              <w:rPr>
                <w:sz w:val="16"/>
                <w:szCs w:val="16"/>
              </w:rPr>
              <w:t>16,9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:rsidR="00DB3002" w:rsidRPr="00FD5FB5" w:rsidRDefault="00FD5FB5" w:rsidP="00DB3002">
            <w:pPr>
              <w:jc w:val="center"/>
              <w:rPr>
                <w:sz w:val="16"/>
                <w:szCs w:val="16"/>
              </w:rPr>
            </w:pPr>
            <w:r w:rsidRPr="00FD5FB5">
              <w:rPr>
                <w:sz w:val="16"/>
                <w:szCs w:val="16"/>
              </w:rPr>
              <w:t>16,9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B3002" w:rsidRPr="00FD5FB5" w:rsidRDefault="00FD5FB5" w:rsidP="00DB3002">
            <w:pPr>
              <w:jc w:val="center"/>
              <w:rPr>
                <w:sz w:val="16"/>
                <w:szCs w:val="16"/>
              </w:rPr>
            </w:pPr>
            <w:r w:rsidRPr="00FD5FB5">
              <w:rPr>
                <w:sz w:val="16"/>
                <w:szCs w:val="16"/>
              </w:rPr>
              <w:t>16,9</w:t>
            </w:r>
          </w:p>
        </w:tc>
      </w:tr>
      <w:tr w:rsidR="00FD5FB5" w:rsidRPr="00FB5978" w:rsidTr="00E96350">
        <w:trPr>
          <w:gridAfter w:val="1"/>
          <w:wAfter w:w="16" w:type="dxa"/>
          <w:trHeight w:val="366"/>
        </w:trPr>
        <w:tc>
          <w:tcPr>
            <w:tcW w:w="578" w:type="dxa"/>
            <w:shd w:val="clear" w:color="auto" w:fill="auto"/>
            <w:vAlign w:val="center"/>
          </w:tcPr>
          <w:p w:rsidR="00FD5FB5" w:rsidRPr="00FD5FB5" w:rsidRDefault="00FD5FB5" w:rsidP="00DB3002">
            <w:pPr>
              <w:jc w:val="center"/>
              <w:rPr>
                <w:sz w:val="16"/>
                <w:szCs w:val="16"/>
              </w:rPr>
            </w:pPr>
            <w:r w:rsidRPr="00FD5FB5">
              <w:rPr>
                <w:sz w:val="16"/>
                <w:szCs w:val="16"/>
              </w:rPr>
              <w:t>1.2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FD5FB5" w:rsidRPr="00FD5FB5" w:rsidRDefault="00FD5FB5" w:rsidP="00FD5FB5">
            <w:pPr>
              <w:ind w:right="125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D5FB5">
              <w:rPr>
                <w:rFonts w:eastAsia="Calibri"/>
                <w:b/>
                <w:sz w:val="16"/>
                <w:szCs w:val="16"/>
                <w:lang w:eastAsia="en-US"/>
              </w:rPr>
              <w:t>Показатель (индикатор) 2.</w:t>
            </w:r>
          </w:p>
          <w:p w:rsidR="00FD5FB5" w:rsidRPr="00092754" w:rsidRDefault="00FD5FB5" w:rsidP="00FD5FB5">
            <w:pPr>
              <w:ind w:right="125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9275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Темп прироста поступлений в бюджет муниципального образования Кандалакшский район налогов на совокупный доход (УСН, ЕНВД, ЕСН, налог, связанный с применением патентной системой налогообложения)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5FB5" w:rsidRPr="00FD5FB5" w:rsidRDefault="00FD5FB5" w:rsidP="00DB3002">
            <w:pPr>
              <w:jc w:val="center"/>
              <w:rPr>
                <w:color w:val="FF0000"/>
                <w:sz w:val="16"/>
                <w:szCs w:val="16"/>
              </w:rPr>
            </w:pPr>
            <w:r w:rsidRPr="00FD5FB5">
              <w:rPr>
                <w:sz w:val="16"/>
                <w:szCs w:val="16"/>
              </w:rPr>
              <w:t xml:space="preserve">в % к </w:t>
            </w:r>
            <w:proofErr w:type="spellStart"/>
            <w:r w:rsidRPr="00FD5FB5">
              <w:rPr>
                <w:sz w:val="16"/>
                <w:szCs w:val="16"/>
              </w:rPr>
              <w:t>преды-дущему</w:t>
            </w:r>
            <w:proofErr w:type="spellEnd"/>
            <w:r w:rsidRPr="00FD5FB5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D5FB5" w:rsidRPr="00FD5FB5" w:rsidRDefault="00FD5FB5" w:rsidP="00DB3002">
            <w:pPr>
              <w:jc w:val="center"/>
              <w:rPr>
                <w:sz w:val="16"/>
                <w:szCs w:val="16"/>
              </w:rPr>
            </w:pPr>
            <w:r w:rsidRPr="00FD5FB5">
              <w:rPr>
                <w:sz w:val="16"/>
                <w:szCs w:val="16"/>
              </w:rPr>
              <w:t>- 1,9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D5FB5" w:rsidRPr="00FD5FB5" w:rsidRDefault="00FD5FB5" w:rsidP="00DB3002">
            <w:pPr>
              <w:jc w:val="center"/>
              <w:rPr>
                <w:sz w:val="16"/>
                <w:szCs w:val="16"/>
              </w:rPr>
            </w:pPr>
            <w:r w:rsidRPr="00FD5FB5">
              <w:rPr>
                <w:sz w:val="16"/>
                <w:szCs w:val="16"/>
              </w:rPr>
              <w:t>13,9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FD5FB5" w:rsidRPr="00FD5FB5" w:rsidRDefault="00FD5FB5" w:rsidP="00DB3002">
            <w:pPr>
              <w:jc w:val="center"/>
              <w:rPr>
                <w:sz w:val="16"/>
                <w:szCs w:val="16"/>
              </w:rPr>
            </w:pPr>
            <w:r w:rsidRPr="00FD5FB5">
              <w:rPr>
                <w:sz w:val="16"/>
                <w:szCs w:val="16"/>
              </w:rPr>
              <w:t>- 35,4</w:t>
            </w: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FD5FB5" w:rsidRPr="00FD5FB5" w:rsidRDefault="00FD5FB5" w:rsidP="00DB3002">
            <w:pPr>
              <w:jc w:val="center"/>
              <w:rPr>
                <w:sz w:val="16"/>
                <w:szCs w:val="16"/>
              </w:rPr>
            </w:pPr>
            <w:r w:rsidRPr="00FD5FB5">
              <w:rPr>
                <w:sz w:val="16"/>
                <w:szCs w:val="16"/>
              </w:rPr>
              <w:t>- 42,1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:rsidR="00FD5FB5" w:rsidRPr="00FD5FB5" w:rsidRDefault="00FD5FB5" w:rsidP="00DB3002">
            <w:pPr>
              <w:jc w:val="center"/>
              <w:rPr>
                <w:sz w:val="16"/>
                <w:szCs w:val="16"/>
              </w:rPr>
            </w:pPr>
            <w:r w:rsidRPr="00FD5FB5">
              <w:rPr>
                <w:sz w:val="16"/>
                <w:szCs w:val="16"/>
              </w:rPr>
              <w:t>- 15,9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FD5FB5" w:rsidRPr="00FD5FB5" w:rsidRDefault="00FD5FB5" w:rsidP="00DB3002">
            <w:pPr>
              <w:jc w:val="center"/>
              <w:rPr>
                <w:sz w:val="16"/>
                <w:szCs w:val="16"/>
              </w:rPr>
            </w:pPr>
            <w:r w:rsidRPr="00FD5FB5">
              <w:rPr>
                <w:sz w:val="16"/>
                <w:szCs w:val="16"/>
              </w:rPr>
              <w:t>81,4</w:t>
            </w:r>
          </w:p>
        </w:tc>
      </w:tr>
      <w:tr w:rsidR="00FD5FB5" w:rsidRPr="00FB5978" w:rsidTr="00E96350">
        <w:trPr>
          <w:gridAfter w:val="1"/>
          <w:wAfter w:w="16" w:type="dxa"/>
          <w:trHeight w:val="366"/>
        </w:trPr>
        <w:tc>
          <w:tcPr>
            <w:tcW w:w="578" w:type="dxa"/>
            <w:shd w:val="clear" w:color="auto" w:fill="auto"/>
            <w:vAlign w:val="center"/>
          </w:tcPr>
          <w:p w:rsidR="00FD5FB5" w:rsidRPr="00FD5FB5" w:rsidRDefault="00FD5FB5" w:rsidP="00DB3002">
            <w:pPr>
              <w:jc w:val="center"/>
              <w:rPr>
                <w:sz w:val="16"/>
                <w:szCs w:val="16"/>
              </w:rPr>
            </w:pPr>
            <w:r w:rsidRPr="00FD5FB5">
              <w:rPr>
                <w:sz w:val="16"/>
                <w:szCs w:val="16"/>
              </w:rPr>
              <w:t>2</w:t>
            </w:r>
          </w:p>
        </w:tc>
        <w:tc>
          <w:tcPr>
            <w:tcW w:w="10124" w:type="dxa"/>
            <w:gridSpan w:val="11"/>
            <w:shd w:val="clear" w:color="auto" w:fill="auto"/>
            <w:vAlign w:val="center"/>
          </w:tcPr>
          <w:p w:rsidR="00FD5FB5" w:rsidRPr="00FD5FB5" w:rsidRDefault="00FD5FB5" w:rsidP="00FD5FB5">
            <w:pPr>
              <w:rPr>
                <w:sz w:val="16"/>
                <w:szCs w:val="16"/>
              </w:rPr>
            </w:pPr>
            <w:r w:rsidRPr="00FD5FB5">
              <w:rPr>
                <w:b/>
                <w:bCs/>
                <w:sz w:val="16"/>
                <w:szCs w:val="16"/>
              </w:rPr>
              <w:t>Цель 2:Повышение инвестиционной активности бизнеса в районе</w:t>
            </w:r>
          </w:p>
        </w:tc>
      </w:tr>
      <w:tr w:rsidR="00FD5FB5" w:rsidRPr="00FB5978" w:rsidTr="00E96350">
        <w:trPr>
          <w:gridAfter w:val="1"/>
          <w:wAfter w:w="16" w:type="dxa"/>
          <w:trHeight w:val="366"/>
        </w:trPr>
        <w:tc>
          <w:tcPr>
            <w:tcW w:w="578" w:type="dxa"/>
            <w:shd w:val="clear" w:color="auto" w:fill="auto"/>
            <w:vAlign w:val="center"/>
          </w:tcPr>
          <w:p w:rsidR="00FD5FB5" w:rsidRPr="005E4E22" w:rsidRDefault="005E4E22" w:rsidP="00DB3002">
            <w:pPr>
              <w:jc w:val="center"/>
              <w:rPr>
                <w:sz w:val="16"/>
                <w:szCs w:val="16"/>
              </w:rPr>
            </w:pPr>
            <w:r w:rsidRPr="005E4E22">
              <w:rPr>
                <w:sz w:val="16"/>
                <w:szCs w:val="16"/>
              </w:rPr>
              <w:t>2.1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E4E22" w:rsidRPr="005E4E22" w:rsidRDefault="005E4E22" w:rsidP="005E4E22">
            <w:pPr>
              <w:ind w:right="125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E4E22">
              <w:rPr>
                <w:rFonts w:eastAsia="Calibri"/>
                <w:b/>
                <w:sz w:val="16"/>
                <w:szCs w:val="16"/>
                <w:lang w:eastAsia="en-US"/>
              </w:rPr>
              <w:t>Показатель (индикатор) 3.</w:t>
            </w:r>
          </w:p>
          <w:p w:rsidR="00FD5FB5" w:rsidRPr="005E4E22" w:rsidRDefault="005E4E22" w:rsidP="005E4E22">
            <w:pPr>
              <w:ind w:right="125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5E4E22">
              <w:rPr>
                <w:rFonts w:eastAsia="Calibri"/>
                <w:bCs/>
                <w:sz w:val="16"/>
                <w:szCs w:val="16"/>
              </w:rPr>
              <w:t xml:space="preserve">Доля инвестиций в основной капитал собственных средств предприятий в общих инвестиция по всем </w:t>
            </w:r>
            <w:proofErr w:type="spellStart"/>
            <w:r w:rsidRPr="005E4E22">
              <w:rPr>
                <w:rFonts w:eastAsia="Calibri"/>
                <w:bCs/>
                <w:sz w:val="16"/>
                <w:szCs w:val="16"/>
              </w:rPr>
              <w:t>источ</w:t>
            </w:r>
            <w:r w:rsidR="00FD015C">
              <w:rPr>
                <w:rFonts w:eastAsia="Calibri"/>
                <w:bCs/>
                <w:sz w:val="16"/>
                <w:szCs w:val="16"/>
              </w:rPr>
              <w:t>-</w:t>
            </w:r>
            <w:r w:rsidRPr="005E4E22">
              <w:rPr>
                <w:rFonts w:eastAsia="Calibri"/>
                <w:bCs/>
                <w:sz w:val="16"/>
                <w:szCs w:val="16"/>
              </w:rPr>
              <w:t>никам</w:t>
            </w:r>
            <w:proofErr w:type="spellEnd"/>
            <w:r w:rsidRPr="005E4E22">
              <w:rPr>
                <w:rFonts w:eastAsia="Calibri"/>
                <w:bCs/>
                <w:sz w:val="16"/>
                <w:szCs w:val="16"/>
              </w:rPr>
              <w:t xml:space="preserve">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5FB5" w:rsidRPr="00FD5FB5" w:rsidRDefault="005E4E22" w:rsidP="00DB3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D5FB5" w:rsidRPr="00FD5FB5" w:rsidRDefault="005E4E22" w:rsidP="00DB3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D5FB5" w:rsidRPr="00FD5FB5" w:rsidRDefault="005E4E22" w:rsidP="00DB3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FD5FB5" w:rsidRPr="00FD5FB5" w:rsidRDefault="005E4E22" w:rsidP="00DB3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</w:t>
            </w: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FD5FB5" w:rsidRPr="00FD5FB5" w:rsidRDefault="005E4E22" w:rsidP="00DB3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:rsidR="00FD5FB5" w:rsidRPr="00FD5FB5" w:rsidRDefault="005E4E22" w:rsidP="00DB3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FD5FB5" w:rsidRPr="00FD5FB5" w:rsidRDefault="005E4E22" w:rsidP="00DB3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</w:tr>
      <w:tr w:rsidR="005E4E22" w:rsidRPr="00FB5978" w:rsidTr="00E96350">
        <w:trPr>
          <w:gridAfter w:val="1"/>
          <w:wAfter w:w="16" w:type="dxa"/>
          <w:trHeight w:val="366"/>
        </w:trPr>
        <w:tc>
          <w:tcPr>
            <w:tcW w:w="10702" w:type="dxa"/>
            <w:gridSpan w:val="12"/>
            <w:shd w:val="clear" w:color="auto" w:fill="auto"/>
            <w:vAlign w:val="center"/>
          </w:tcPr>
          <w:p w:rsidR="005E4E22" w:rsidRPr="005E4E22" w:rsidRDefault="005E4E22" w:rsidP="005E4E22">
            <w:pPr>
              <w:rPr>
                <w:sz w:val="16"/>
                <w:szCs w:val="16"/>
              </w:rPr>
            </w:pPr>
            <w:r w:rsidRPr="005E4E22">
              <w:rPr>
                <w:b/>
                <w:bCs/>
                <w:sz w:val="16"/>
                <w:szCs w:val="16"/>
              </w:rPr>
              <w:t>Цель 3:Содействие реализации конкурентных преимуществ района</w:t>
            </w:r>
          </w:p>
        </w:tc>
      </w:tr>
      <w:tr w:rsidR="00FD5FB5" w:rsidRPr="00FB5978" w:rsidTr="00E96350">
        <w:trPr>
          <w:gridAfter w:val="1"/>
          <w:wAfter w:w="16" w:type="dxa"/>
          <w:trHeight w:val="366"/>
        </w:trPr>
        <w:tc>
          <w:tcPr>
            <w:tcW w:w="578" w:type="dxa"/>
            <w:shd w:val="clear" w:color="auto" w:fill="auto"/>
            <w:vAlign w:val="center"/>
          </w:tcPr>
          <w:p w:rsidR="00FD5FB5" w:rsidRPr="005E4E22" w:rsidRDefault="005E4E22" w:rsidP="00DB3002">
            <w:pPr>
              <w:jc w:val="center"/>
              <w:rPr>
                <w:sz w:val="16"/>
                <w:szCs w:val="16"/>
              </w:rPr>
            </w:pPr>
            <w:r w:rsidRPr="005E4E22">
              <w:rPr>
                <w:sz w:val="16"/>
                <w:szCs w:val="16"/>
              </w:rPr>
              <w:t>3.1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E4E22" w:rsidRPr="005E4E22" w:rsidRDefault="005E4E22" w:rsidP="005E4E22">
            <w:pPr>
              <w:ind w:right="125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E4E22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Показатель (индикатор) 4. </w:t>
            </w:r>
          </w:p>
          <w:p w:rsidR="00FD5FB5" w:rsidRPr="005E4E22" w:rsidRDefault="005E4E22" w:rsidP="005E4E22">
            <w:pPr>
              <w:ind w:right="125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E4E22">
              <w:rPr>
                <w:rFonts w:eastAsia="Calibri"/>
                <w:bCs/>
                <w:sz w:val="16"/>
                <w:szCs w:val="16"/>
                <w:lang w:eastAsia="en-US"/>
              </w:rPr>
              <w:t>Темп роста внутреннего и въездного туристского потока в Кандалакшский район 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5FB5" w:rsidRPr="00FD5FB5" w:rsidRDefault="005E4E22" w:rsidP="00DB3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D5FB5" w:rsidRPr="00FD5FB5" w:rsidRDefault="005E4E22" w:rsidP="00DB3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D5FB5" w:rsidRPr="00FD5FB5" w:rsidRDefault="005E4E22" w:rsidP="00DB3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FD5FB5" w:rsidRPr="00FD5FB5" w:rsidRDefault="005E4E22" w:rsidP="00DB3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FD5FB5" w:rsidRPr="00FD5FB5" w:rsidRDefault="005E4E22" w:rsidP="00DB3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:rsidR="00FD5FB5" w:rsidRPr="00FD5FB5" w:rsidRDefault="005E4E22" w:rsidP="00DB3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FD5FB5" w:rsidRPr="00FD5FB5" w:rsidRDefault="005E4E22" w:rsidP="00DB3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</w:tr>
      <w:tr w:rsidR="005E4E22" w:rsidRPr="00FB5978" w:rsidTr="00E96350">
        <w:trPr>
          <w:gridAfter w:val="1"/>
          <w:wAfter w:w="16" w:type="dxa"/>
          <w:trHeight w:val="366"/>
        </w:trPr>
        <w:tc>
          <w:tcPr>
            <w:tcW w:w="10702" w:type="dxa"/>
            <w:gridSpan w:val="12"/>
            <w:shd w:val="clear" w:color="auto" w:fill="auto"/>
            <w:vAlign w:val="center"/>
          </w:tcPr>
          <w:p w:rsidR="005E4E22" w:rsidRPr="005E4E22" w:rsidRDefault="005E4E22" w:rsidP="005E4E22">
            <w:pPr>
              <w:jc w:val="center"/>
              <w:rPr>
                <w:sz w:val="16"/>
                <w:szCs w:val="16"/>
              </w:rPr>
            </w:pPr>
            <w:r w:rsidRPr="005E4E22">
              <w:rPr>
                <w:b/>
                <w:bCs/>
                <w:sz w:val="16"/>
                <w:szCs w:val="16"/>
              </w:rPr>
              <w:t>Показатели задач муниципальной программы (целей подпрограмм):</w:t>
            </w:r>
          </w:p>
        </w:tc>
      </w:tr>
      <w:tr w:rsidR="005E4E22" w:rsidRPr="005E4E22" w:rsidTr="00E96350">
        <w:trPr>
          <w:trHeight w:val="276"/>
        </w:trPr>
        <w:tc>
          <w:tcPr>
            <w:tcW w:w="578" w:type="dxa"/>
            <w:shd w:val="clear" w:color="auto" w:fill="auto"/>
            <w:vAlign w:val="center"/>
          </w:tcPr>
          <w:p w:rsidR="00DB3002" w:rsidRPr="005E4E22" w:rsidRDefault="00E96350" w:rsidP="00DB30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40" w:type="dxa"/>
            <w:gridSpan w:val="12"/>
            <w:shd w:val="clear" w:color="auto" w:fill="auto"/>
            <w:vAlign w:val="center"/>
          </w:tcPr>
          <w:p w:rsidR="00DB3002" w:rsidRPr="005E4E22" w:rsidRDefault="00DB3002" w:rsidP="00DB3002">
            <w:pPr>
              <w:jc w:val="both"/>
              <w:rPr>
                <w:b/>
                <w:sz w:val="16"/>
                <w:szCs w:val="16"/>
              </w:rPr>
            </w:pPr>
            <w:r w:rsidRPr="005E4E22">
              <w:rPr>
                <w:b/>
                <w:sz w:val="16"/>
                <w:szCs w:val="16"/>
              </w:rPr>
              <w:t xml:space="preserve">Задача 1: </w:t>
            </w:r>
            <w:r w:rsidR="005E4E22" w:rsidRPr="005E4E22">
              <w:rPr>
                <w:b/>
                <w:bCs/>
                <w:sz w:val="16"/>
                <w:szCs w:val="16"/>
              </w:rPr>
              <w:t>Повышение предпринимательской активности и развитие малого и среднего бизнеса</w:t>
            </w:r>
          </w:p>
        </w:tc>
      </w:tr>
      <w:tr w:rsidR="005E4E22" w:rsidRPr="005E4E22" w:rsidTr="00E96350">
        <w:trPr>
          <w:gridAfter w:val="1"/>
          <w:wAfter w:w="16" w:type="dxa"/>
        </w:trPr>
        <w:tc>
          <w:tcPr>
            <w:tcW w:w="578" w:type="dxa"/>
            <w:shd w:val="clear" w:color="auto" w:fill="auto"/>
            <w:vAlign w:val="center"/>
          </w:tcPr>
          <w:p w:rsidR="00DB3002" w:rsidRPr="005E4E22" w:rsidRDefault="00E96350" w:rsidP="00DB3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B3002" w:rsidRPr="005E4E22">
              <w:rPr>
                <w:sz w:val="16"/>
                <w:szCs w:val="16"/>
              </w:rPr>
              <w:t>.1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E4E22" w:rsidRPr="005E4E22" w:rsidRDefault="005E4E22" w:rsidP="005E4E22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E4E22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Показатель (индикатор) 1. </w:t>
            </w:r>
          </w:p>
          <w:p w:rsidR="00DB3002" w:rsidRPr="005E4E22" w:rsidRDefault="005E4E22" w:rsidP="005E4E22">
            <w:pPr>
              <w:jc w:val="both"/>
              <w:rPr>
                <w:sz w:val="16"/>
                <w:szCs w:val="16"/>
              </w:rPr>
            </w:pPr>
            <w:r w:rsidRPr="005E4E22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Прирост количества субъектов малого и среднего </w:t>
            </w:r>
            <w:proofErr w:type="spellStart"/>
            <w:r w:rsidRPr="005E4E22">
              <w:rPr>
                <w:rFonts w:eastAsia="Calibri"/>
                <w:bCs/>
                <w:sz w:val="16"/>
                <w:szCs w:val="16"/>
                <w:lang w:eastAsia="en-US"/>
              </w:rPr>
              <w:t>предпри</w:t>
            </w:r>
            <w:r w:rsidR="00FD015C">
              <w:rPr>
                <w:rFonts w:eastAsia="Calibri"/>
                <w:bCs/>
                <w:sz w:val="16"/>
                <w:szCs w:val="16"/>
                <w:lang w:eastAsia="en-US"/>
              </w:rPr>
              <w:t>-</w:t>
            </w:r>
            <w:r w:rsidRPr="005E4E22">
              <w:rPr>
                <w:rFonts w:eastAsia="Calibri"/>
                <w:bCs/>
                <w:sz w:val="16"/>
                <w:szCs w:val="16"/>
                <w:lang w:eastAsia="en-US"/>
              </w:rPr>
              <w:t>нимательства</w:t>
            </w:r>
            <w:proofErr w:type="spellEnd"/>
            <w:r w:rsidRPr="005E4E22">
              <w:rPr>
                <w:rFonts w:eastAsia="Calibri"/>
                <w:bCs/>
                <w:sz w:val="16"/>
                <w:szCs w:val="16"/>
                <w:lang w:eastAsia="en-US"/>
              </w:rPr>
              <w:t>, осуществляющих деятельность на территории Кандалакшского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002" w:rsidRPr="005E4E22" w:rsidRDefault="005E4E22" w:rsidP="00DB3002">
            <w:pPr>
              <w:jc w:val="center"/>
              <w:rPr>
                <w:color w:val="FF0000"/>
                <w:sz w:val="16"/>
                <w:szCs w:val="16"/>
              </w:rPr>
            </w:pPr>
            <w:r w:rsidRPr="005E4E22">
              <w:rPr>
                <w:sz w:val="16"/>
                <w:szCs w:val="16"/>
              </w:rPr>
              <w:t xml:space="preserve">в % к </w:t>
            </w:r>
            <w:proofErr w:type="spellStart"/>
            <w:r w:rsidRPr="005E4E22">
              <w:rPr>
                <w:sz w:val="16"/>
                <w:szCs w:val="16"/>
              </w:rPr>
              <w:t>преды-дущему</w:t>
            </w:r>
            <w:proofErr w:type="spellEnd"/>
            <w:r w:rsidRPr="005E4E22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B3002" w:rsidRPr="005E4E22" w:rsidRDefault="005E4E22" w:rsidP="00DB3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- 8,2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DB3002" w:rsidRPr="005E4E22" w:rsidRDefault="005E4E22" w:rsidP="00DB3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DB3002" w:rsidRPr="005E4E22" w:rsidRDefault="005E4E22" w:rsidP="00DB3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DB3002" w:rsidRPr="005E4E22" w:rsidRDefault="005E4E22" w:rsidP="00DB3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:rsidR="00DB3002" w:rsidRPr="005E4E22" w:rsidRDefault="005E4E22" w:rsidP="00DB3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B3002" w:rsidRPr="005E4E22" w:rsidRDefault="005E4E22" w:rsidP="00DB3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5E4E22" w:rsidRPr="00FB5978" w:rsidTr="00E96350">
        <w:trPr>
          <w:gridAfter w:val="1"/>
          <w:wAfter w:w="16" w:type="dxa"/>
        </w:trPr>
        <w:tc>
          <w:tcPr>
            <w:tcW w:w="578" w:type="dxa"/>
            <w:shd w:val="clear" w:color="auto" w:fill="auto"/>
            <w:vAlign w:val="center"/>
          </w:tcPr>
          <w:p w:rsidR="005E4E22" w:rsidRPr="00FB5978" w:rsidRDefault="00E96350" w:rsidP="00DB300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E4E22" w:rsidRPr="005E4E22">
              <w:rPr>
                <w:sz w:val="16"/>
                <w:szCs w:val="16"/>
              </w:rPr>
              <w:t>.2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E4E22" w:rsidRPr="005E4E22" w:rsidRDefault="005E4E22" w:rsidP="005E4E22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E4E22">
              <w:rPr>
                <w:rFonts w:eastAsia="Calibri"/>
                <w:b/>
                <w:sz w:val="16"/>
                <w:szCs w:val="16"/>
                <w:lang w:eastAsia="en-US"/>
              </w:rPr>
              <w:t>Показатель (индикатор) 2.</w:t>
            </w:r>
            <w:r w:rsidRPr="005E4E2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:rsidR="005E4E22" w:rsidRPr="005E4E22" w:rsidRDefault="005E4E22" w:rsidP="005E4E2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E4E22">
              <w:rPr>
                <w:rFonts w:eastAsia="Calibri"/>
                <w:bCs/>
                <w:sz w:val="16"/>
                <w:szCs w:val="16"/>
                <w:lang w:eastAsia="en-US"/>
              </w:rPr>
              <w:t>Доля  среднесписочной численности работников малых и средних предприятий, работников индивидуальных предпринимателей и самих предпринимателей в среднего</w:t>
            </w:r>
            <w:r w:rsidR="00FD015C">
              <w:rPr>
                <w:rFonts w:eastAsia="Calibri"/>
                <w:bCs/>
                <w:sz w:val="16"/>
                <w:szCs w:val="16"/>
                <w:lang w:eastAsia="en-US"/>
              </w:rPr>
              <w:t>-</w:t>
            </w:r>
            <w:proofErr w:type="spellStart"/>
            <w:r w:rsidRPr="005E4E22">
              <w:rPr>
                <w:rFonts w:eastAsia="Calibri"/>
                <w:bCs/>
                <w:sz w:val="16"/>
                <w:szCs w:val="16"/>
                <w:lang w:eastAsia="en-US"/>
              </w:rPr>
              <w:t>довой</w:t>
            </w:r>
            <w:proofErr w:type="spellEnd"/>
            <w:r w:rsidRPr="005E4E22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численности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E22" w:rsidRPr="00E96350" w:rsidRDefault="00E96350" w:rsidP="00DB3002">
            <w:pPr>
              <w:jc w:val="center"/>
              <w:rPr>
                <w:sz w:val="16"/>
                <w:szCs w:val="16"/>
              </w:rPr>
            </w:pPr>
            <w:r w:rsidRPr="00E96350">
              <w:rPr>
                <w:sz w:val="16"/>
                <w:szCs w:val="16"/>
              </w:rPr>
              <w:t>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4E22" w:rsidRPr="00E96350" w:rsidRDefault="00E96350" w:rsidP="00DB3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E4E22" w:rsidRPr="00E96350" w:rsidRDefault="00E96350" w:rsidP="00DB3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5E4E22" w:rsidRPr="00E96350" w:rsidRDefault="00E96350" w:rsidP="00DB3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5E4E22" w:rsidRPr="00E96350" w:rsidRDefault="00E96350" w:rsidP="00DB3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:rsidR="005E4E22" w:rsidRPr="00E96350" w:rsidRDefault="00E96350" w:rsidP="00DB3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E4E22" w:rsidRPr="00E96350" w:rsidRDefault="00E96350" w:rsidP="00DB3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</w:tr>
      <w:tr w:rsidR="005E4E22" w:rsidRPr="005E4E22" w:rsidTr="00E96350">
        <w:trPr>
          <w:trHeight w:val="280"/>
        </w:trPr>
        <w:tc>
          <w:tcPr>
            <w:tcW w:w="578" w:type="dxa"/>
            <w:shd w:val="clear" w:color="auto" w:fill="auto"/>
            <w:vAlign w:val="center"/>
          </w:tcPr>
          <w:p w:rsidR="00DB3002" w:rsidRPr="005E4E22" w:rsidRDefault="00E96350" w:rsidP="00E963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0140" w:type="dxa"/>
            <w:gridSpan w:val="12"/>
            <w:shd w:val="clear" w:color="auto" w:fill="auto"/>
            <w:vAlign w:val="center"/>
          </w:tcPr>
          <w:p w:rsidR="00DB3002" w:rsidRPr="00E96350" w:rsidRDefault="00DB3002" w:rsidP="00DB3002">
            <w:pPr>
              <w:jc w:val="both"/>
              <w:rPr>
                <w:b/>
                <w:sz w:val="16"/>
                <w:szCs w:val="16"/>
              </w:rPr>
            </w:pPr>
            <w:r w:rsidRPr="00E96350">
              <w:rPr>
                <w:b/>
                <w:sz w:val="16"/>
                <w:szCs w:val="16"/>
              </w:rPr>
              <w:t xml:space="preserve">Задача 2: </w:t>
            </w:r>
            <w:r w:rsidR="00E96350" w:rsidRPr="00E96350">
              <w:rPr>
                <w:b/>
                <w:bCs/>
                <w:sz w:val="16"/>
                <w:szCs w:val="16"/>
              </w:rPr>
              <w:t>Создание благоприятных условий для привлечения инвестиций в экономику Кандалакшского района</w:t>
            </w:r>
          </w:p>
        </w:tc>
      </w:tr>
      <w:tr w:rsidR="005E4E22" w:rsidRPr="005E4E22" w:rsidTr="00E96350">
        <w:tc>
          <w:tcPr>
            <w:tcW w:w="578" w:type="dxa"/>
            <w:shd w:val="clear" w:color="auto" w:fill="auto"/>
            <w:vAlign w:val="center"/>
          </w:tcPr>
          <w:p w:rsidR="00DB3002" w:rsidRPr="005E4E22" w:rsidRDefault="00E96350" w:rsidP="00DB30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B3002" w:rsidRPr="005E4E22">
              <w:rPr>
                <w:sz w:val="16"/>
                <w:szCs w:val="16"/>
              </w:rPr>
              <w:t>.1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E96350" w:rsidRPr="00E96350" w:rsidRDefault="00E96350" w:rsidP="00E96350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96350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Показатель (индикатор) 3. </w:t>
            </w:r>
          </w:p>
          <w:p w:rsidR="00DB3002" w:rsidRPr="00E96350" w:rsidRDefault="00E96350" w:rsidP="00E96350">
            <w:pPr>
              <w:jc w:val="both"/>
              <w:rPr>
                <w:sz w:val="16"/>
                <w:szCs w:val="16"/>
              </w:rPr>
            </w:pPr>
            <w:r w:rsidRPr="00E96350">
              <w:rPr>
                <w:rFonts w:eastAsia="Calibri"/>
                <w:bCs/>
                <w:sz w:val="16"/>
                <w:szCs w:val="16"/>
                <w:lang w:eastAsia="en-US"/>
              </w:rPr>
              <w:t>Прирост инвестиций в основной капитал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002" w:rsidRPr="005E4E22" w:rsidRDefault="00E96350" w:rsidP="00970F7A">
            <w:pPr>
              <w:jc w:val="center"/>
              <w:rPr>
                <w:sz w:val="16"/>
                <w:szCs w:val="16"/>
              </w:rPr>
            </w:pPr>
            <w:r w:rsidRPr="005E4E22">
              <w:rPr>
                <w:sz w:val="16"/>
                <w:szCs w:val="16"/>
              </w:rPr>
              <w:t xml:space="preserve">в % к </w:t>
            </w:r>
            <w:proofErr w:type="spellStart"/>
            <w:r w:rsidRPr="005E4E22">
              <w:rPr>
                <w:sz w:val="16"/>
                <w:szCs w:val="16"/>
              </w:rPr>
              <w:t>преды-дущему</w:t>
            </w:r>
            <w:proofErr w:type="spellEnd"/>
            <w:r w:rsidRPr="005E4E22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B3002" w:rsidRPr="005E4E22" w:rsidRDefault="00E96350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- 49,4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DB3002" w:rsidRPr="005E4E22" w:rsidRDefault="00E96350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B3002" w:rsidRPr="005E4E22" w:rsidRDefault="00E96350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B3002" w:rsidRPr="005E4E22" w:rsidRDefault="00E96350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DB3002" w:rsidRPr="005E4E22" w:rsidRDefault="00E96350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:rsidR="00DB3002" w:rsidRPr="005E4E22" w:rsidRDefault="00E96350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</w:tr>
      <w:tr w:rsidR="00E96350" w:rsidRPr="005E4E22" w:rsidTr="00030064">
        <w:tc>
          <w:tcPr>
            <w:tcW w:w="10718" w:type="dxa"/>
            <w:gridSpan w:val="13"/>
            <w:shd w:val="clear" w:color="auto" w:fill="auto"/>
            <w:vAlign w:val="center"/>
          </w:tcPr>
          <w:p w:rsidR="00E96350" w:rsidRPr="00E96350" w:rsidRDefault="00E96350" w:rsidP="00E9635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635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Задача 3: Создание условий для использования потенциала внешнеэкономических и межрегиональных связей, приграничного сотрудничества, туризма в интересах социально-экономического развития Кандалакшского района</w:t>
            </w:r>
          </w:p>
        </w:tc>
      </w:tr>
      <w:tr w:rsidR="00E96350" w:rsidRPr="005E4E22" w:rsidTr="00E96350">
        <w:tc>
          <w:tcPr>
            <w:tcW w:w="578" w:type="dxa"/>
            <w:shd w:val="clear" w:color="auto" w:fill="auto"/>
            <w:vAlign w:val="center"/>
          </w:tcPr>
          <w:p w:rsidR="00E96350" w:rsidRDefault="00E96350" w:rsidP="00DB30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E96350" w:rsidRPr="00E96350" w:rsidRDefault="00E96350" w:rsidP="00E96350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96350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Показатель (индикатор) 4. </w:t>
            </w:r>
          </w:p>
          <w:p w:rsidR="00E96350" w:rsidRPr="00E96350" w:rsidRDefault="00E96350" w:rsidP="00E9635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96350">
              <w:rPr>
                <w:rFonts w:eastAsia="Calibri"/>
                <w:bCs/>
                <w:sz w:val="16"/>
                <w:szCs w:val="16"/>
                <w:lang w:eastAsia="en-US"/>
              </w:rPr>
              <w:t>Объем финансовых и материальных ресурсов, поступив</w:t>
            </w:r>
            <w:r w:rsidR="00FD015C">
              <w:rPr>
                <w:rFonts w:eastAsia="Calibri"/>
                <w:bCs/>
                <w:sz w:val="16"/>
                <w:szCs w:val="16"/>
                <w:lang w:eastAsia="en-US"/>
              </w:rPr>
              <w:t>-</w:t>
            </w:r>
            <w:proofErr w:type="spellStart"/>
            <w:r w:rsidRPr="00E96350">
              <w:rPr>
                <w:rFonts w:eastAsia="Calibri"/>
                <w:bCs/>
                <w:sz w:val="16"/>
                <w:szCs w:val="16"/>
                <w:lang w:eastAsia="en-US"/>
              </w:rPr>
              <w:t>ших</w:t>
            </w:r>
            <w:proofErr w:type="spellEnd"/>
            <w:r w:rsidRPr="00E96350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в Кандалакшский район   в рамках реализации между</w:t>
            </w:r>
            <w:r w:rsidR="00FD015C">
              <w:rPr>
                <w:rFonts w:eastAsia="Calibri"/>
                <w:bCs/>
                <w:sz w:val="16"/>
                <w:szCs w:val="16"/>
                <w:lang w:eastAsia="en-US"/>
              </w:rPr>
              <w:t>-</w:t>
            </w:r>
            <w:r w:rsidRPr="00E96350">
              <w:rPr>
                <w:rFonts w:eastAsia="Calibri"/>
                <w:bCs/>
                <w:sz w:val="16"/>
                <w:szCs w:val="16"/>
                <w:lang w:eastAsia="en-US"/>
              </w:rPr>
              <w:t>народных программ и соглашений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350" w:rsidRPr="005E4E22" w:rsidRDefault="00E96350" w:rsidP="00970F7A">
            <w:pPr>
              <w:jc w:val="center"/>
              <w:rPr>
                <w:sz w:val="16"/>
                <w:szCs w:val="16"/>
              </w:rPr>
            </w:pPr>
            <w:r w:rsidRPr="00E96350">
              <w:rPr>
                <w:sz w:val="16"/>
                <w:szCs w:val="16"/>
              </w:rPr>
              <w:t>тыс. руб</w:t>
            </w:r>
            <w:r w:rsidRPr="009A7CF3"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E96350" w:rsidRDefault="00060624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96350" w:rsidRDefault="00060624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96350" w:rsidRDefault="00060624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96350" w:rsidRDefault="00060624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E96350" w:rsidRDefault="00060624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:rsidR="00E96350" w:rsidRDefault="00060624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E96350" w:rsidRPr="005E4E22" w:rsidTr="00E96350">
        <w:tc>
          <w:tcPr>
            <w:tcW w:w="578" w:type="dxa"/>
            <w:shd w:val="clear" w:color="auto" w:fill="auto"/>
            <w:vAlign w:val="center"/>
          </w:tcPr>
          <w:p w:rsidR="00E96350" w:rsidRDefault="00E96350" w:rsidP="00DB30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E96350" w:rsidRPr="00E96350" w:rsidRDefault="00E96350" w:rsidP="00E96350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96350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Показатель (индикатор) 5. </w:t>
            </w:r>
          </w:p>
          <w:p w:rsidR="00E96350" w:rsidRPr="00E96350" w:rsidRDefault="00E96350" w:rsidP="0006062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96350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Наличие финансовых и материальных ресурсов, поступивших в Кандалакшский район   в рамках </w:t>
            </w:r>
            <w:proofErr w:type="spellStart"/>
            <w:r w:rsidRPr="00E96350">
              <w:rPr>
                <w:rFonts w:eastAsia="Calibri"/>
                <w:bCs/>
                <w:sz w:val="16"/>
                <w:szCs w:val="16"/>
                <w:lang w:eastAsia="en-US"/>
              </w:rPr>
              <w:t>реали</w:t>
            </w:r>
            <w:r w:rsidR="00060624">
              <w:rPr>
                <w:rFonts w:eastAsia="Calibri"/>
                <w:bCs/>
                <w:sz w:val="16"/>
                <w:szCs w:val="16"/>
                <w:lang w:eastAsia="en-US"/>
              </w:rPr>
              <w:t>-</w:t>
            </w:r>
            <w:r w:rsidRPr="00E96350">
              <w:rPr>
                <w:rFonts w:eastAsia="Calibri"/>
                <w:bCs/>
                <w:sz w:val="16"/>
                <w:szCs w:val="16"/>
                <w:lang w:eastAsia="en-US"/>
              </w:rPr>
              <w:t>ации</w:t>
            </w:r>
            <w:proofErr w:type="spellEnd"/>
            <w:r w:rsidRPr="00E96350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международных программ и соглашений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624" w:rsidRPr="00060624" w:rsidRDefault="00060624" w:rsidP="00060624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060624">
              <w:rPr>
                <w:rFonts w:eastAsia="Calibri"/>
                <w:sz w:val="16"/>
                <w:szCs w:val="16"/>
                <w:lang w:eastAsia="en-US"/>
              </w:rPr>
              <w:t>да - 1</w:t>
            </w:r>
            <w:r w:rsidRPr="00060624">
              <w:rPr>
                <w:rFonts w:eastAsia="Calibri"/>
                <w:sz w:val="16"/>
                <w:szCs w:val="16"/>
                <w:lang w:val="en-US" w:eastAsia="en-US"/>
              </w:rPr>
              <w:t>/</w:t>
            </w:r>
          </w:p>
          <w:p w:rsidR="00E96350" w:rsidRPr="00060624" w:rsidRDefault="00060624" w:rsidP="00060624">
            <w:pPr>
              <w:jc w:val="center"/>
              <w:rPr>
                <w:sz w:val="16"/>
                <w:szCs w:val="16"/>
              </w:rPr>
            </w:pPr>
            <w:r w:rsidRPr="00060624">
              <w:rPr>
                <w:rFonts w:eastAsia="Calibri"/>
                <w:sz w:val="16"/>
                <w:szCs w:val="16"/>
                <w:lang w:eastAsia="en-US"/>
              </w:rPr>
              <w:t>нет - 0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E96350" w:rsidRDefault="00060624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96350" w:rsidRDefault="00060624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96350" w:rsidRDefault="00060624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96350" w:rsidRDefault="00060624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E96350" w:rsidRDefault="00060624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:rsidR="00E96350" w:rsidRDefault="00060624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D40BB0" w:rsidRPr="00FB5978" w:rsidRDefault="00D40BB0" w:rsidP="00547041">
      <w:pPr>
        <w:rPr>
          <w:b/>
          <w:color w:val="FF0000"/>
          <w:sz w:val="16"/>
          <w:szCs w:val="16"/>
        </w:rPr>
      </w:pPr>
    </w:p>
    <w:p w:rsidR="00060624" w:rsidRPr="003E3B54" w:rsidRDefault="00970F7A" w:rsidP="00970F7A">
      <w:pPr>
        <w:jc w:val="both"/>
        <w:rPr>
          <w:b/>
        </w:rPr>
      </w:pPr>
      <w:r w:rsidRPr="003E3B54">
        <w:rPr>
          <w:b/>
        </w:rPr>
        <w:t xml:space="preserve">         КСО отмечает, что</w:t>
      </w:r>
      <w:r w:rsidR="00060624" w:rsidRPr="003E3B54">
        <w:rPr>
          <w:b/>
        </w:rPr>
        <w:t>:</w:t>
      </w:r>
    </w:p>
    <w:p w:rsidR="003E3B54" w:rsidRPr="003E3B54" w:rsidRDefault="0046579B" w:rsidP="003E3B54">
      <w:pPr>
        <w:pStyle w:val="a3"/>
        <w:numPr>
          <w:ilvl w:val="0"/>
          <w:numId w:val="18"/>
        </w:numPr>
        <w:ind w:left="0" w:firstLine="0"/>
        <w:jc w:val="both"/>
        <w:rPr>
          <w:b/>
        </w:rPr>
      </w:pPr>
      <w:r w:rsidRPr="003E3B54">
        <w:rPr>
          <w:b/>
        </w:rPr>
        <w:t>показатели (</w:t>
      </w:r>
      <w:r w:rsidR="00970F7A" w:rsidRPr="003E3B54">
        <w:rPr>
          <w:b/>
        </w:rPr>
        <w:t>индикаторы</w:t>
      </w:r>
      <w:r w:rsidRPr="003E3B54">
        <w:rPr>
          <w:b/>
        </w:rPr>
        <w:t>)</w:t>
      </w:r>
      <w:r w:rsidR="00970F7A" w:rsidRPr="003E3B54">
        <w:rPr>
          <w:b/>
        </w:rPr>
        <w:t xml:space="preserve"> </w:t>
      </w:r>
      <w:r w:rsidRPr="003E3B54">
        <w:rPr>
          <w:b/>
        </w:rPr>
        <w:t>задач № 1</w:t>
      </w:r>
      <w:r w:rsidR="003E3B54" w:rsidRPr="003E3B54">
        <w:rPr>
          <w:b/>
        </w:rPr>
        <w:t>,2,3</w:t>
      </w:r>
      <w:r w:rsidRPr="003E3B54">
        <w:rPr>
          <w:b/>
        </w:rPr>
        <w:t xml:space="preserve"> не предусмотрены паспортом программы</w:t>
      </w:r>
      <w:r w:rsidR="003E3B54" w:rsidRPr="003E3B54">
        <w:rPr>
          <w:b/>
        </w:rPr>
        <w:t>;</w:t>
      </w:r>
    </w:p>
    <w:p w:rsidR="00FD015C" w:rsidRPr="003E3B54" w:rsidRDefault="003E3B54" w:rsidP="00970F7A">
      <w:pPr>
        <w:pStyle w:val="a3"/>
        <w:numPr>
          <w:ilvl w:val="0"/>
          <w:numId w:val="18"/>
        </w:numPr>
        <w:ind w:left="0" w:firstLine="0"/>
        <w:jc w:val="both"/>
        <w:rPr>
          <w:b/>
        </w:rPr>
      </w:pPr>
      <w:r w:rsidRPr="003E3B54">
        <w:rPr>
          <w:b/>
        </w:rPr>
        <w:t xml:space="preserve">по задаче № 3:    </w:t>
      </w:r>
    </w:p>
    <w:p w:rsidR="003E3B54" w:rsidRDefault="00060624" w:rsidP="00060624">
      <w:pPr>
        <w:jc w:val="both"/>
        <w:rPr>
          <w:rFonts w:eastAsia="Calibri"/>
          <w:b/>
          <w:bCs/>
          <w:lang w:eastAsia="en-US"/>
        </w:rPr>
      </w:pPr>
      <w:r w:rsidRPr="00060624">
        <w:rPr>
          <w:b/>
        </w:rPr>
        <w:t xml:space="preserve">- </w:t>
      </w:r>
      <w:r w:rsidRPr="00FD015C">
        <w:t>при пол</w:t>
      </w:r>
      <w:r w:rsidR="00167842">
        <w:t xml:space="preserve">ожительном значении «ДА-1» по </w:t>
      </w:r>
      <w:r w:rsidRPr="00FD015C">
        <w:t>по</w:t>
      </w:r>
      <w:r w:rsidR="00167842">
        <w:t>казателю (индикатору) № 5, т.е.</w:t>
      </w:r>
      <w:r w:rsidRPr="00FD015C">
        <w:t xml:space="preserve"> при н</w:t>
      </w:r>
      <w:r w:rsidRPr="00FD015C">
        <w:rPr>
          <w:rFonts w:eastAsia="Calibri"/>
          <w:bCs/>
          <w:lang w:eastAsia="en-US"/>
        </w:rPr>
        <w:t>аличии финансовых и материальных ресурсов, поступивших в Кандалакшский район в рамках реализации международных программ и соглашений,</w:t>
      </w:r>
      <w:r>
        <w:rPr>
          <w:rFonts w:eastAsia="Calibri"/>
          <w:b/>
          <w:bCs/>
          <w:lang w:eastAsia="en-US"/>
        </w:rPr>
        <w:t xml:space="preserve"> значения по пок</w:t>
      </w:r>
      <w:r w:rsidR="00FD015C">
        <w:rPr>
          <w:rFonts w:eastAsia="Calibri"/>
          <w:b/>
          <w:bCs/>
          <w:lang w:eastAsia="en-US"/>
        </w:rPr>
        <w:t>а</w:t>
      </w:r>
      <w:r>
        <w:rPr>
          <w:rFonts w:eastAsia="Calibri"/>
          <w:b/>
          <w:bCs/>
          <w:lang w:eastAsia="en-US"/>
        </w:rPr>
        <w:t xml:space="preserve">зателю (индикатору) </w:t>
      </w:r>
      <w:r>
        <w:rPr>
          <w:rFonts w:eastAsia="Calibri"/>
          <w:b/>
          <w:bCs/>
          <w:lang w:eastAsia="en-US"/>
        </w:rPr>
        <w:lastRenderedPageBreak/>
        <w:t xml:space="preserve">№ 4 </w:t>
      </w:r>
      <w:r w:rsidR="00FD015C" w:rsidRPr="003E3B54">
        <w:rPr>
          <w:rFonts w:eastAsia="Calibri"/>
          <w:bCs/>
          <w:lang w:eastAsia="en-US"/>
        </w:rPr>
        <w:t>«</w:t>
      </w:r>
      <w:r w:rsidRPr="003E3B54">
        <w:rPr>
          <w:rFonts w:eastAsia="Calibri"/>
          <w:bCs/>
          <w:lang w:eastAsia="en-US"/>
        </w:rPr>
        <w:t>Объем финансовых и материальных ресурсов, пос</w:t>
      </w:r>
      <w:r w:rsidR="00167842">
        <w:rPr>
          <w:rFonts w:eastAsia="Calibri"/>
          <w:bCs/>
          <w:lang w:eastAsia="en-US"/>
        </w:rPr>
        <w:t>тупивших в Кандалакшский район</w:t>
      </w:r>
      <w:r w:rsidRPr="003E3B54">
        <w:rPr>
          <w:rFonts w:eastAsia="Calibri"/>
          <w:bCs/>
          <w:lang w:eastAsia="en-US"/>
        </w:rPr>
        <w:t xml:space="preserve"> в рамках реализации международных программ и соглашений</w:t>
      </w:r>
      <w:r w:rsidR="00FD015C" w:rsidRPr="003E3B54">
        <w:rPr>
          <w:rFonts w:eastAsia="Calibri"/>
          <w:bCs/>
          <w:lang w:eastAsia="en-US"/>
        </w:rPr>
        <w:t>»</w:t>
      </w:r>
      <w:r w:rsidR="00FD015C">
        <w:rPr>
          <w:rFonts w:eastAsia="Calibri"/>
          <w:b/>
          <w:bCs/>
          <w:lang w:eastAsia="en-US"/>
        </w:rPr>
        <w:t xml:space="preserve"> не указаны, что не логично, следовательно, требуется уточнение значения показателя</w:t>
      </w:r>
      <w:r w:rsidR="00197CBA">
        <w:rPr>
          <w:rFonts w:eastAsia="Calibri"/>
          <w:b/>
          <w:bCs/>
          <w:lang w:eastAsia="en-US"/>
        </w:rPr>
        <w:t>.</w:t>
      </w:r>
    </w:p>
    <w:p w:rsidR="00F91A22" w:rsidRPr="00FB5978" w:rsidRDefault="00F91A22" w:rsidP="0046579B">
      <w:pPr>
        <w:rPr>
          <w:b/>
          <w:color w:val="FF0000"/>
        </w:rPr>
      </w:pPr>
    </w:p>
    <w:p w:rsidR="00FB5978" w:rsidRPr="00575642" w:rsidRDefault="00FB5978" w:rsidP="00FB5978">
      <w:pPr>
        <w:pStyle w:val="12"/>
        <w:jc w:val="center"/>
        <w:rPr>
          <w:rFonts w:ascii="Times New Roman" w:hAnsi="Times New Roman"/>
          <w:b/>
          <w:bCs/>
          <w:sz w:val="24"/>
          <w:szCs w:val="24"/>
        </w:rPr>
      </w:pPr>
      <w:r w:rsidRPr="00575642">
        <w:rPr>
          <w:rFonts w:ascii="Times New Roman" w:hAnsi="Times New Roman"/>
          <w:b/>
          <w:bCs/>
          <w:sz w:val="24"/>
          <w:szCs w:val="24"/>
        </w:rPr>
        <w:t xml:space="preserve">Подпрограмма </w:t>
      </w:r>
      <w:r w:rsidR="005A46A8">
        <w:rPr>
          <w:rFonts w:ascii="Times New Roman" w:hAnsi="Times New Roman"/>
          <w:b/>
          <w:bCs/>
          <w:sz w:val="24"/>
          <w:szCs w:val="24"/>
        </w:rPr>
        <w:t xml:space="preserve">№ 1 </w:t>
      </w:r>
      <w:r w:rsidRPr="00575642">
        <w:rPr>
          <w:rFonts w:ascii="Times New Roman" w:hAnsi="Times New Roman"/>
          <w:b/>
          <w:bCs/>
          <w:sz w:val="24"/>
          <w:szCs w:val="24"/>
        </w:rPr>
        <w:t>«Поддержка малого и среднего предпринимательства в муниципальном образовании Кандалакшский район»</w:t>
      </w:r>
      <w:r w:rsidRPr="00575642">
        <w:rPr>
          <w:bCs/>
        </w:rPr>
        <w:t xml:space="preserve"> </w:t>
      </w:r>
    </w:p>
    <w:p w:rsidR="00E82A4D" w:rsidRPr="00575642" w:rsidRDefault="00E82A4D" w:rsidP="00FE44AF">
      <w:pPr>
        <w:rPr>
          <w:b/>
          <w:bCs/>
        </w:rPr>
      </w:pPr>
    </w:p>
    <w:p w:rsidR="00E82A4D" w:rsidRPr="00E82A4D" w:rsidRDefault="00E82A4D" w:rsidP="00E82A4D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575642">
        <w:rPr>
          <w:rFonts w:ascii="Times New Roman" w:hAnsi="Times New Roman"/>
          <w:sz w:val="24"/>
          <w:szCs w:val="24"/>
        </w:rPr>
        <w:t xml:space="preserve">Подпрограмма разработана </w:t>
      </w:r>
      <w:r w:rsidR="004C7917">
        <w:rPr>
          <w:rFonts w:ascii="Times New Roman" w:hAnsi="Times New Roman"/>
          <w:sz w:val="24"/>
          <w:szCs w:val="24"/>
        </w:rPr>
        <w:t>с учетом требований</w:t>
      </w:r>
      <w:r w:rsidRPr="00E82A4D">
        <w:rPr>
          <w:rFonts w:ascii="Times New Roman" w:hAnsi="Times New Roman"/>
          <w:sz w:val="24"/>
          <w:szCs w:val="24"/>
        </w:rPr>
        <w:t>:</w:t>
      </w:r>
    </w:p>
    <w:p w:rsidR="00E82A4D" w:rsidRPr="00E82A4D" w:rsidRDefault="00E82A4D" w:rsidP="00E82A4D">
      <w:pPr>
        <w:pStyle w:val="a3"/>
        <w:numPr>
          <w:ilvl w:val="0"/>
          <w:numId w:val="3"/>
        </w:numPr>
        <w:ind w:left="0" w:firstLine="426"/>
        <w:jc w:val="both"/>
        <w:rPr>
          <w:i/>
        </w:rPr>
      </w:pPr>
      <w:r w:rsidRPr="00D63AF5">
        <w:t>Федеральн</w:t>
      </w:r>
      <w:r w:rsidR="004C7917">
        <w:t>ого</w:t>
      </w:r>
      <w:r w:rsidRPr="00D63AF5">
        <w:t xml:space="preserve"> закон</w:t>
      </w:r>
      <w:r w:rsidR="004C7917">
        <w:t>а</w:t>
      </w:r>
      <w:r w:rsidRPr="00D63AF5">
        <w:t xml:space="preserve"> </w:t>
      </w:r>
      <w:r w:rsidRPr="004C7917">
        <w:rPr>
          <w:b/>
        </w:rPr>
        <w:t>от 24.07.2007 № 209</w:t>
      </w:r>
      <w:r w:rsidR="003E6C64" w:rsidRPr="004C7917">
        <w:rPr>
          <w:b/>
        </w:rPr>
        <w:t>-</w:t>
      </w:r>
      <w:r w:rsidRPr="00D63AF5">
        <w:t>ФЗ «О развитии малого и среднего предпринимательства в Российской Федерации»</w:t>
      </w:r>
      <w:r>
        <w:t>;</w:t>
      </w:r>
      <w:r w:rsidRPr="00D63AF5">
        <w:t xml:space="preserve"> </w:t>
      </w:r>
    </w:p>
    <w:p w:rsidR="00E82A4D" w:rsidRPr="003E6C64" w:rsidRDefault="003E6C64" w:rsidP="003E6C6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 xml:space="preserve">        - </w:t>
      </w:r>
      <w:r w:rsidR="00E82A4D" w:rsidRPr="003E6C64">
        <w:t>Федеральн</w:t>
      </w:r>
      <w:r w:rsidR="004C7917">
        <w:t>ого</w:t>
      </w:r>
      <w:r w:rsidR="00E82A4D" w:rsidRPr="003E6C64">
        <w:t xml:space="preserve"> закон</w:t>
      </w:r>
      <w:r w:rsidR="004C7917">
        <w:t>а</w:t>
      </w:r>
      <w:r w:rsidR="00E82A4D" w:rsidRPr="003E6C64">
        <w:t xml:space="preserve"> </w:t>
      </w:r>
      <w:r w:rsidR="00E82A4D" w:rsidRPr="004C7917">
        <w:rPr>
          <w:b/>
        </w:rPr>
        <w:t>от 2</w:t>
      </w:r>
      <w:r w:rsidRPr="004C7917">
        <w:rPr>
          <w:b/>
        </w:rPr>
        <w:t>7</w:t>
      </w:r>
      <w:r w:rsidR="00E82A4D" w:rsidRPr="004C7917">
        <w:rPr>
          <w:b/>
        </w:rPr>
        <w:t>.</w:t>
      </w:r>
      <w:r w:rsidRPr="004C7917">
        <w:rPr>
          <w:b/>
        </w:rPr>
        <w:t>11</w:t>
      </w:r>
      <w:r w:rsidR="00E82A4D" w:rsidRPr="004C7917">
        <w:rPr>
          <w:b/>
        </w:rPr>
        <w:t>.20</w:t>
      </w:r>
      <w:r w:rsidRPr="004C7917">
        <w:rPr>
          <w:b/>
        </w:rPr>
        <w:t>18</w:t>
      </w:r>
      <w:r w:rsidR="00E82A4D" w:rsidRPr="004C7917">
        <w:rPr>
          <w:b/>
        </w:rPr>
        <w:t xml:space="preserve"> № </w:t>
      </w:r>
      <w:r w:rsidRPr="004C7917">
        <w:rPr>
          <w:b/>
        </w:rPr>
        <w:t>422-</w:t>
      </w:r>
      <w:r w:rsidR="00E82A4D" w:rsidRPr="004C7917">
        <w:rPr>
          <w:b/>
        </w:rPr>
        <w:t>ФЗ</w:t>
      </w:r>
      <w:r w:rsidR="00E82A4D" w:rsidRPr="003E6C64">
        <w:t xml:space="preserve"> «</w:t>
      </w:r>
      <w:r w:rsidRPr="003E6C64">
        <w:t>О</w:t>
      </w:r>
      <w:r w:rsidRPr="003E6C64">
        <w:rPr>
          <w:rFonts w:eastAsiaTheme="minorHAnsi"/>
          <w:bCs/>
          <w:lang w:eastAsia="en-US"/>
        </w:rPr>
        <w:t xml:space="preserve"> проведении</w:t>
      </w:r>
      <w:r>
        <w:rPr>
          <w:rFonts w:eastAsiaTheme="minorHAnsi"/>
          <w:bCs/>
          <w:lang w:eastAsia="en-US"/>
        </w:rPr>
        <w:t xml:space="preserve"> </w:t>
      </w:r>
      <w:r w:rsidRPr="003E6C64">
        <w:rPr>
          <w:rFonts w:eastAsiaTheme="minorHAnsi"/>
          <w:bCs/>
          <w:lang w:eastAsia="en-US"/>
        </w:rPr>
        <w:t>эксперимента по установлению специального налогового</w:t>
      </w:r>
      <w:r>
        <w:rPr>
          <w:rFonts w:eastAsiaTheme="minorHAnsi"/>
          <w:bCs/>
          <w:lang w:eastAsia="en-US"/>
        </w:rPr>
        <w:t xml:space="preserve"> </w:t>
      </w:r>
      <w:r w:rsidRPr="003E6C64">
        <w:rPr>
          <w:rFonts w:eastAsiaTheme="minorHAnsi"/>
          <w:bCs/>
          <w:lang w:eastAsia="en-US"/>
        </w:rPr>
        <w:t>режима «налог на профессиональный доход»</w:t>
      </w:r>
      <w:r>
        <w:rPr>
          <w:rFonts w:eastAsiaTheme="minorHAnsi"/>
          <w:bCs/>
          <w:lang w:eastAsia="en-US"/>
        </w:rPr>
        <w:t>;</w:t>
      </w:r>
    </w:p>
    <w:p w:rsidR="00E82A4D" w:rsidRPr="00E82A4D" w:rsidRDefault="00E82A4D" w:rsidP="00E82A4D">
      <w:pPr>
        <w:pStyle w:val="af9"/>
        <w:numPr>
          <w:ilvl w:val="0"/>
          <w:numId w:val="3"/>
        </w:numPr>
        <w:ind w:left="0" w:firstLine="360"/>
        <w:jc w:val="both"/>
      </w:pPr>
      <w:r w:rsidRPr="00D63AF5">
        <w:rPr>
          <w:rFonts w:ascii="Times New Roman" w:hAnsi="Times New Roman" w:cs="Times New Roman"/>
          <w:sz w:val="24"/>
          <w:szCs w:val="24"/>
        </w:rPr>
        <w:t>Закон</w:t>
      </w:r>
      <w:r w:rsidR="004C7917">
        <w:rPr>
          <w:rFonts w:ascii="Times New Roman" w:hAnsi="Times New Roman" w:cs="Times New Roman"/>
          <w:sz w:val="24"/>
          <w:szCs w:val="24"/>
        </w:rPr>
        <w:t>а</w:t>
      </w:r>
      <w:r w:rsidRPr="00D63AF5">
        <w:rPr>
          <w:rFonts w:ascii="Times New Roman" w:hAnsi="Times New Roman" w:cs="Times New Roman"/>
          <w:sz w:val="24"/>
          <w:szCs w:val="24"/>
        </w:rPr>
        <w:t xml:space="preserve"> Мурманской области </w:t>
      </w:r>
      <w:r w:rsidRPr="004C7917">
        <w:rPr>
          <w:rFonts w:ascii="Times New Roman" w:hAnsi="Times New Roman" w:cs="Times New Roman"/>
          <w:b/>
          <w:sz w:val="24"/>
          <w:szCs w:val="24"/>
        </w:rPr>
        <w:t>от 27.05.2008 № 977-01-ЗМО</w:t>
      </w:r>
      <w:r w:rsidRPr="00D63AF5">
        <w:rPr>
          <w:rFonts w:ascii="Times New Roman" w:hAnsi="Times New Roman" w:cs="Times New Roman"/>
          <w:sz w:val="24"/>
          <w:szCs w:val="24"/>
        </w:rPr>
        <w:t xml:space="preserve"> «О содействии развитию и государственной поддержке малого и среднего предпринимательства в Мурманской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2A4D" w:rsidRPr="00E82A4D" w:rsidRDefault="00E82A4D" w:rsidP="00E82A4D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 xml:space="preserve">       - </w:t>
      </w:r>
      <w:r w:rsidR="003E6C64">
        <w:t xml:space="preserve"> </w:t>
      </w:r>
      <w:r w:rsidRPr="00E82A4D">
        <w:t>Закон</w:t>
      </w:r>
      <w:r w:rsidR="004C7917">
        <w:t>а</w:t>
      </w:r>
      <w:r w:rsidRPr="00E82A4D">
        <w:t xml:space="preserve"> Мурманской области </w:t>
      </w:r>
      <w:r w:rsidRPr="004C7917">
        <w:rPr>
          <w:b/>
        </w:rPr>
        <w:t>от 29.05.2020 № 2502-01-ЗМО</w:t>
      </w:r>
      <w:r w:rsidRPr="00E82A4D">
        <w:rPr>
          <w:rFonts w:eastAsiaTheme="minorHAnsi"/>
          <w:bCs/>
          <w:lang w:eastAsia="en-US"/>
        </w:rPr>
        <w:t xml:space="preserve"> «О введении в действие специального налогового режима «налог на профессиональный доход» на территории Мурманской области» (с 01 июля 2020г.</w:t>
      </w:r>
      <w:r w:rsidR="00553E41">
        <w:rPr>
          <w:rFonts w:eastAsiaTheme="minorHAnsi"/>
          <w:bCs/>
          <w:lang w:eastAsia="en-US"/>
        </w:rPr>
        <w:t xml:space="preserve"> </w:t>
      </w:r>
      <w:r w:rsidR="009911D5">
        <w:rPr>
          <w:rFonts w:eastAsiaTheme="minorHAnsi"/>
          <w:bCs/>
          <w:lang w:eastAsia="en-US"/>
        </w:rPr>
        <w:t>введен</w:t>
      </w:r>
      <w:r w:rsidR="00553E41">
        <w:rPr>
          <w:rFonts w:eastAsiaTheme="minorHAnsi"/>
          <w:bCs/>
          <w:lang w:eastAsia="en-US"/>
        </w:rPr>
        <w:t xml:space="preserve"> </w:t>
      </w:r>
      <w:r w:rsidR="009911D5">
        <w:rPr>
          <w:rFonts w:eastAsiaTheme="minorHAnsi"/>
          <w:bCs/>
          <w:lang w:eastAsia="en-US"/>
        </w:rPr>
        <w:t>«</w:t>
      </w:r>
      <w:r w:rsidR="00553E41">
        <w:rPr>
          <w:rFonts w:eastAsiaTheme="minorHAnsi"/>
          <w:bCs/>
          <w:lang w:eastAsia="en-US"/>
        </w:rPr>
        <w:t xml:space="preserve">налог на </w:t>
      </w:r>
      <w:proofErr w:type="spellStart"/>
      <w:r w:rsidR="00553E41">
        <w:rPr>
          <w:rFonts w:eastAsiaTheme="minorHAnsi"/>
          <w:bCs/>
          <w:lang w:eastAsia="en-US"/>
        </w:rPr>
        <w:t>самозанятых</w:t>
      </w:r>
      <w:proofErr w:type="spellEnd"/>
      <w:r w:rsidR="009911D5">
        <w:rPr>
          <w:rFonts w:eastAsiaTheme="minorHAnsi"/>
          <w:bCs/>
          <w:lang w:eastAsia="en-US"/>
        </w:rPr>
        <w:t>»</w:t>
      </w:r>
      <w:r w:rsidRPr="00E82A4D">
        <w:rPr>
          <w:rFonts w:eastAsiaTheme="minorHAnsi"/>
          <w:bCs/>
          <w:lang w:eastAsia="en-US"/>
        </w:rPr>
        <w:t>)</w:t>
      </w:r>
      <w:r w:rsidR="004C7917">
        <w:rPr>
          <w:rFonts w:eastAsiaTheme="minorHAnsi"/>
          <w:bCs/>
          <w:lang w:eastAsia="en-US"/>
        </w:rPr>
        <w:t>.</w:t>
      </w:r>
    </w:p>
    <w:p w:rsidR="00E82A4D" w:rsidRDefault="00E82A4D" w:rsidP="00D63AF5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64FB" w:rsidRPr="00575642" w:rsidRDefault="001D64FB" w:rsidP="001D64F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sz w:val="24"/>
          <w:szCs w:val="24"/>
        </w:rPr>
        <w:t xml:space="preserve">Основной целью Подпрограммы является повышение предпринимательской активности и развитие малого и среднего бизнеса. </w:t>
      </w:r>
    </w:p>
    <w:p w:rsidR="00C7321F" w:rsidRDefault="00D63AF5" w:rsidP="001D64FB">
      <w:pPr>
        <w:pStyle w:val="12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575642">
        <w:rPr>
          <w:rFonts w:ascii="Times New Roman" w:hAnsi="Times New Roman"/>
          <w:sz w:val="24"/>
          <w:szCs w:val="24"/>
        </w:rPr>
        <w:t xml:space="preserve">Подпрограмма определяет </w:t>
      </w:r>
      <w:r w:rsidRPr="00553E41">
        <w:rPr>
          <w:rFonts w:ascii="Times New Roman" w:hAnsi="Times New Roman"/>
          <w:b/>
          <w:sz w:val="24"/>
          <w:szCs w:val="24"/>
        </w:rPr>
        <w:t>действия органов местного самоуправления</w:t>
      </w:r>
      <w:r w:rsidRPr="00575642">
        <w:rPr>
          <w:rFonts w:ascii="Times New Roman" w:hAnsi="Times New Roman"/>
          <w:sz w:val="24"/>
          <w:szCs w:val="24"/>
        </w:rPr>
        <w:t xml:space="preserve">, </w:t>
      </w:r>
      <w:r w:rsidRPr="00575642">
        <w:rPr>
          <w:rFonts w:ascii="Times New Roman" w:hAnsi="Times New Roman"/>
          <w:spacing w:val="-4"/>
          <w:sz w:val="24"/>
          <w:szCs w:val="24"/>
        </w:rPr>
        <w:t xml:space="preserve">других организаций инфраструктуры поддержки предпринимательства, а также предпринимателей и их объединений, направленные на достижение целей государственной и муниципальной политики в области развития малого и среднего предпринимательства и увеличение вклада субъектов малого и среднего предпринимательства, а также </w:t>
      </w:r>
      <w:r w:rsidRPr="00575642">
        <w:rPr>
          <w:rFonts w:ascii="Times New Roman" w:hAnsi="Times New Roman"/>
          <w:sz w:val="24"/>
          <w:szCs w:val="24"/>
        </w:rPr>
        <w:t xml:space="preserve">физических лиц, </w:t>
      </w:r>
      <w:r w:rsidRPr="001D64FB">
        <w:rPr>
          <w:rFonts w:ascii="Times New Roman" w:hAnsi="Times New Roman"/>
          <w:sz w:val="24"/>
          <w:szCs w:val="24"/>
        </w:rPr>
        <w:t>применяющих специальный налоговый режим «Налог на профессиональный доход»,</w:t>
      </w:r>
      <w:r w:rsidRPr="00575642">
        <w:rPr>
          <w:rFonts w:ascii="Times New Roman" w:hAnsi="Times New Roman"/>
          <w:spacing w:val="-4"/>
          <w:sz w:val="24"/>
          <w:szCs w:val="24"/>
        </w:rPr>
        <w:t xml:space="preserve">  в социально-экономическое </w:t>
      </w:r>
      <w:r w:rsidR="001D64FB">
        <w:rPr>
          <w:rFonts w:ascii="Times New Roman" w:hAnsi="Times New Roman"/>
          <w:spacing w:val="-4"/>
          <w:sz w:val="24"/>
          <w:szCs w:val="24"/>
        </w:rPr>
        <w:t>развитие Кандалакшского района.</w:t>
      </w:r>
    </w:p>
    <w:p w:rsidR="001D64FB" w:rsidRPr="001D64FB" w:rsidRDefault="001D64FB" w:rsidP="001D64FB">
      <w:pPr>
        <w:pStyle w:val="12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Style w:val="af3"/>
        <w:tblW w:w="10774" w:type="dxa"/>
        <w:tblInd w:w="-289" w:type="dxa"/>
        <w:tblLook w:val="04A0" w:firstRow="1" w:lastRow="0" w:firstColumn="1" w:lastColumn="0" w:noHBand="0" w:noVBand="1"/>
      </w:tblPr>
      <w:tblGrid>
        <w:gridCol w:w="3828"/>
        <w:gridCol w:w="3402"/>
        <w:gridCol w:w="3544"/>
      </w:tblGrid>
      <w:tr w:rsidR="004420C0" w:rsidRPr="00BF36DF" w:rsidTr="00596EF8">
        <w:trPr>
          <w:trHeight w:val="219"/>
        </w:trPr>
        <w:tc>
          <w:tcPr>
            <w:tcW w:w="3828" w:type="dxa"/>
            <w:vAlign w:val="center"/>
          </w:tcPr>
          <w:p w:rsidR="00744E6E" w:rsidRPr="004C7917" w:rsidRDefault="00744E6E" w:rsidP="00EF2CDA">
            <w:pPr>
              <w:jc w:val="center"/>
              <w:rPr>
                <w:b/>
                <w:sz w:val="16"/>
                <w:szCs w:val="16"/>
              </w:rPr>
            </w:pPr>
            <w:r w:rsidRPr="004C7917">
              <w:rPr>
                <w:b/>
                <w:sz w:val="16"/>
                <w:szCs w:val="16"/>
              </w:rPr>
              <w:t>Программа</w:t>
            </w:r>
          </w:p>
        </w:tc>
        <w:tc>
          <w:tcPr>
            <w:tcW w:w="6946" w:type="dxa"/>
            <w:gridSpan w:val="2"/>
            <w:vAlign w:val="center"/>
          </w:tcPr>
          <w:p w:rsidR="00744E6E" w:rsidRPr="00BF36DF" w:rsidRDefault="00744E6E" w:rsidP="00457E27">
            <w:pPr>
              <w:jc w:val="center"/>
              <w:rPr>
                <w:b/>
                <w:sz w:val="15"/>
                <w:szCs w:val="15"/>
              </w:rPr>
            </w:pPr>
            <w:r w:rsidRPr="00BF36DF">
              <w:rPr>
                <w:b/>
                <w:sz w:val="16"/>
                <w:szCs w:val="16"/>
              </w:rPr>
              <w:t>Подпрограмма</w:t>
            </w:r>
          </w:p>
        </w:tc>
      </w:tr>
      <w:tr w:rsidR="00FB5978" w:rsidRPr="00FB5978" w:rsidTr="00596EF8">
        <w:trPr>
          <w:trHeight w:val="453"/>
        </w:trPr>
        <w:tc>
          <w:tcPr>
            <w:tcW w:w="3828" w:type="dxa"/>
            <w:vAlign w:val="center"/>
          </w:tcPr>
          <w:p w:rsidR="00744E6E" w:rsidRPr="004C7917" w:rsidRDefault="00744E6E" w:rsidP="005451FA">
            <w:pPr>
              <w:jc w:val="center"/>
              <w:rPr>
                <w:sz w:val="16"/>
                <w:szCs w:val="16"/>
              </w:rPr>
            </w:pPr>
            <w:r w:rsidRPr="004C7917">
              <w:rPr>
                <w:sz w:val="16"/>
                <w:szCs w:val="16"/>
              </w:rPr>
              <w:t>ожидаемые конечные результаты реализации программы</w:t>
            </w:r>
          </w:p>
        </w:tc>
        <w:tc>
          <w:tcPr>
            <w:tcW w:w="3402" w:type="dxa"/>
            <w:vAlign w:val="center"/>
          </w:tcPr>
          <w:p w:rsidR="00744E6E" w:rsidRPr="004C7917" w:rsidRDefault="00744E6E" w:rsidP="00197CBA">
            <w:pPr>
              <w:jc w:val="center"/>
              <w:rPr>
                <w:sz w:val="16"/>
                <w:szCs w:val="16"/>
              </w:rPr>
            </w:pPr>
            <w:r w:rsidRPr="004C7917">
              <w:rPr>
                <w:sz w:val="16"/>
                <w:szCs w:val="16"/>
              </w:rPr>
              <w:t xml:space="preserve">целевой  индикатор   </w:t>
            </w:r>
            <w:r w:rsidR="00766836" w:rsidRPr="004C7917">
              <w:rPr>
                <w:sz w:val="16"/>
                <w:szCs w:val="16"/>
              </w:rPr>
              <w:t xml:space="preserve">цели </w:t>
            </w:r>
          </w:p>
        </w:tc>
        <w:tc>
          <w:tcPr>
            <w:tcW w:w="3544" w:type="dxa"/>
            <w:vAlign w:val="center"/>
          </w:tcPr>
          <w:p w:rsidR="00744E6E" w:rsidRPr="004C7917" w:rsidRDefault="00744E6E" w:rsidP="005451FA">
            <w:pPr>
              <w:jc w:val="center"/>
              <w:rPr>
                <w:sz w:val="16"/>
                <w:szCs w:val="16"/>
              </w:rPr>
            </w:pPr>
            <w:r w:rsidRPr="004C7917">
              <w:rPr>
                <w:sz w:val="16"/>
                <w:szCs w:val="16"/>
              </w:rPr>
              <w:t>ожидаемые конечные результаты реализации</w:t>
            </w:r>
          </w:p>
        </w:tc>
      </w:tr>
      <w:tr w:rsidR="004420C0" w:rsidRPr="00FB5978" w:rsidTr="00596EF8">
        <w:trPr>
          <w:trHeight w:val="709"/>
        </w:trPr>
        <w:tc>
          <w:tcPr>
            <w:tcW w:w="3828" w:type="dxa"/>
            <w:vMerge w:val="restart"/>
            <w:vAlign w:val="center"/>
          </w:tcPr>
          <w:p w:rsidR="004420C0" w:rsidRPr="004C7917" w:rsidRDefault="004420C0" w:rsidP="00BD55AD">
            <w:pPr>
              <w:jc w:val="both"/>
              <w:rPr>
                <w:color w:val="FF0000"/>
                <w:sz w:val="16"/>
                <w:szCs w:val="16"/>
              </w:rPr>
            </w:pPr>
            <w:r w:rsidRPr="004C7917">
              <w:rPr>
                <w:b/>
                <w:sz w:val="16"/>
                <w:szCs w:val="16"/>
              </w:rPr>
              <w:t>1</w:t>
            </w:r>
            <w:r w:rsidR="00197CBA">
              <w:rPr>
                <w:b/>
                <w:sz w:val="16"/>
                <w:szCs w:val="16"/>
              </w:rPr>
              <w:t>.</w:t>
            </w:r>
            <w:r w:rsidRPr="004C7917">
              <w:rPr>
                <w:sz w:val="16"/>
                <w:szCs w:val="16"/>
              </w:rPr>
              <w:t xml:space="preserve"> </w:t>
            </w:r>
            <w:r w:rsidR="00BD55AD" w:rsidRPr="004C7917">
              <w:rPr>
                <w:sz w:val="16"/>
                <w:szCs w:val="16"/>
              </w:rPr>
              <w:t>Сохранение д</w:t>
            </w:r>
            <w:r w:rsidRPr="004C7917">
              <w:rPr>
                <w:sz w:val="16"/>
                <w:szCs w:val="16"/>
              </w:rPr>
              <w:t>ол</w:t>
            </w:r>
            <w:r w:rsidR="00BD55AD" w:rsidRPr="004C7917">
              <w:rPr>
                <w:sz w:val="16"/>
                <w:szCs w:val="16"/>
              </w:rPr>
              <w:t>и</w:t>
            </w:r>
            <w:r w:rsidRPr="004C7917">
              <w:rPr>
                <w:sz w:val="16"/>
                <w:szCs w:val="16"/>
              </w:rPr>
              <w:t xml:space="preserve">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предпринимателей, в общей численности трудоспособного населения</w:t>
            </w:r>
            <w:r w:rsidR="00BD55AD" w:rsidRPr="004C7917">
              <w:rPr>
                <w:sz w:val="16"/>
                <w:szCs w:val="16"/>
              </w:rPr>
              <w:t xml:space="preserve"> к 2023г. на уровне 16,9%</w:t>
            </w:r>
          </w:p>
        </w:tc>
        <w:tc>
          <w:tcPr>
            <w:tcW w:w="3402" w:type="dxa"/>
            <w:vAlign w:val="center"/>
          </w:tcPr>
          <w:p w:rsidR="004420C0" w:rsidRPr="004C7917" w:rsidRDefault="004420C0" w:rsidP="004420C0">
            <w:pPr>
              <w:jc w:val="both"/>
              <w:rPr>
                <w:color w:val="C00000"/>
                <w:sz w:val="16"/>
                <w:szCs w:val="16"/>
              </w:rPr>
            </w:pPr>
            <w:r w:rsidRPr="004C7917">
              <w:rPr>
                <w:sz w:val="16"/>
                <w:szCs w:val="16"/>
              </w:rPr>
              <w:t xml:space="preserve">1 Прирост количества субъектов малого и среднего предпринимательства, </w:t>
            </w:r>
            <w:proofErr w:type="spellStart"/>
            <w:r w:rsidRPr="004C7917">
              <w:rPr>
                <w:sz w:val="16"/>
                <w:szCs w:val="16"/>
              </w:rPr>
              <w:t>осуществля-ющих</w:t>
            </w:r>
            <w:proofErr w:type="spellEnd"/>
            <w:r w:rsidRPr="004C7917">
              <w:rPr>
                <w:sz w:val="16"/>
                <w:szCs w:val="16"/>
              </w:rPr>
              <w:t xml:space="preserve"> деятельность на территории </w:t>
            </w:r>
            <w:proofErr w:type="spellStart"/>
            <w:r w:rsidRPr="004C7917">
              <w:rPr>
                <w:sz w:val="16"/>
                <w:szCs w:val="16"/>
              </w:rPr>
              <w:t>Канда-лакшского</w:t>
            </w:r>
            <w:proofErr w:type="spellEnd"/>
            <w:r w:rsidRPr="004C7917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3544" w:type="dxa"/>
            <w:vAlign w:val="center"/>
          </w:tcPr>
          <w:p w:rsidR="004420C0" w:rsidRPr="004C7917" w:rsidRDefault="004420C0" w:rsidP="004C7917">
            <w:pPr>
              <w:pStyle w:val="12"/>
              <w:tabs>
                <w:tab w:val="left" w:pos="67"/>
                <w:tab w:val="left" w:pos="384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7917">
              <w:rPr>
                <w:rFonts w:ascii="Times New Roman" w:hAnsi="Times New Roman"/>
                <w:sz w:val="16"/>
                <w:szCs w:val="16"/>
              </w:rPr>
              <w:t xml:space="preserve">1. Ежегодное оказание консультативной помощи начинающим и действующим МСП, жителям Кандалакшского района, желающим открыть собственное дело и физическим лицам, применяющим специальный налоговый режим «Налог на профессиональный доход». </w:t>
            </w:r>
          </w:p>
        </w:tc>
      </w:tr>
      <w:tr w:rsidR="004420C0" w:rsidRPr="00FB5978" w:rsidTr="00596EF8">
        <w:tc>
          <w:tcPr>
            <w:tcW w:w="3828" w:type="dxa"/>
            <w:vMerge/>
            <w:vAlign w:val="center"/>
          </w:tcPr>
          <w:p w:rsidR="004420C0" w:rsidRPr="004C7917" w:rsidRDefault="004420C0" w:rsidP="004420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4420C0" w:rsidRPr="004C7917" w:rsidRDefault="004420C0" w:rsidP="004420C0">
            <w:pPr>
              <w:jc w:val="both"/>
              <w:rPr>
                <w:color w:val="C00000"/>
                <w:sz w:val="16"/>
                <w:szCs w:val="16"/>
              </w:rPr>
            </w:pPr>
            <w:r w:rsidRPr="004C7917">
              <w:rPr>
                <w:color w:val="000000"/>
                <w:sz w:val="16"/>
                <w:szCs w:val="16"/>
              </w:rPr>
              <w:t>2 Увеличение доли среднесписочной числен-</w:t>
            </w:r>
            <w:proofErr w:type="spellStart"/>
            <w:r w:rsidRPr="004C7917">
              <w:rPr>
                <w:color w:val="000000"/>
                <w:sz w:val="16"/>
                <w:szCs w:val="16"/>
              </w:rPr>
              <w:t>ности</w:t>
            </w:r>
            <w:proofErr w:type="spellEnd"/>
            <w:r w:rsidRPr="004C7917">
              <w:rPr>
                <w:color w:val="000000"/>
                <w:sz w:val="16"/>
                <w:szCs w:val="16"/>
              </w:rPr>
              <w:t xml:space="preserve"> работников малых и средних предприятий, работников индивидуальных предпринимателей и самих предпринимателей в среднегодовой численности населения Кандалакшского района.</w:t>
            </w:r>
          </w:p>
        </w:tc>
        <w:tc>
          <w:tcPr>
            <w:tcW w:w="3544" w:type="dxa"/>
            <w:vAlign w:val="center"/>
          </w:tcPr>
          <w:p w:rsidR="004420C0" w:rsidRPr="004C7917" w:rsidRDefault="004420C0" w:rsidP="004420C0">
            <w:pPr>
              <w:pStyle w:val="12"/>
              <w:numPr>
                <w:ilvl w:val="0"/>
                <w:numId w:val="20"/>
              </w:numPr>
              <w:tabs>
                <w:tab w:val="left" w:pos="407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7917">
              <w:rPr>
                <w:rFonts w:ascii="Times New Roman" w:hAnsi="Times New Roman"/>
                <w:sz w:val="16"/>
                <w:szCs w:val="16"/>
              </w:rPr>
              <w:t>2. Предоставление субсидий и грантов субъектам МСП и/или физическим лицам, применяющим специальный налоговый режим «Налог на профессиональный доход».</w:t>
            </w:r>
          </w:p>
        </w:tc>
      </w:tr>
      <w:tr w:rsidR="004420C0" w:rsidRPr="00FB5978" w:rsidTr="00596EF8">
        <w:tc>
          <w:tcPr>
            <w:tcW w:w="3828" w:type="dxa"/>
            <w:vAlign w:val="center"/>
          </w:tcPr>
          <w:p w:rsidR="004420C0" w:rsidRPr="004C7917" w:rsidRDefault="004420C0" w:rsidP="009911D5">
            <w:pPr>
              <w:jc w:val="both"/>
              <w:rPr>
                <w:sz w:val="16"/>
                <w:szCs w:val="16"/>
              </w:rPr>
            </w:pPr>
            <w:r w:rsidRPr="00197CBA">
              <w:rPr>
                <w:b/>
                <w:sz w:val="16"/>
                <w:szCs w:val="16"/>
              </w:rPr>
              <w:t>2</w:t>
            </w:r>
            <w:r w:rsidR="00197CBA" w:rsidRPr="00197CBA">
              <w:rPr>
                <w:b/>
                <w:sz w:val="16"/>
                <w:szCs w:val="16"/>
              </w:rPr>
              <w:t>.</w:t>
            </w:r>
            <w:r w:rsidRPr="004C7917">
              <w:rPr>
                <w:sz w:val="16"/>
                <w:szCs w:val="16"/>
              </w:rPr>
              <w:t xml:space="preserve"> </w:t>
            </w:r>
            <w:r w:rsidR="00BD55AD" w:rsidRPr="004C7917">
              <w:rPr>
                <w:sz w:val="16"/>
                <w:szCs w:val="16"/>
              </w:rPr>
              <w:t>П</w:t>
            </w:r>
            <w:r w:rsidRPr="004C7917">
              <w:rPr>
                <w:sz w:val="16"/>
                <w:szCs w:val="16"/>
              </w:rPr>
              <w:t>оступлени</w:t>
            </w:r>
            <w:r w:rsidR="009911D5" w:rsidRPr="004C7917">
              <w:rPr>
                <w:sz w:val="16"/>
                <w:szCs w:val="16"/>
              </w:rPr>
              <w:t>е</w:t>
            </w:r>
            <w:r w:rsidRPr="004C7917">
              <w:rPr>
                <w:sz w:val="16"/>
                <w:szCs w:val="16"/>
              </w:rPr>
              <w:t xml:space="preserve"> в бюджет </w:t>
            </w:r>
            <w:proofErr w:type="spellStart"/>
            <w:r w:rsidRPr="004C7917">
              <w:rPr>
                <w:sz w:val="16"/>
                <w:szCs w:val="16"/>
              </w:rPr>
              <w:t>м.о</w:t>
            </w:r>
            <w:proofErr w:type="spellEnd"/>
            <w:r w:rsidRPr="004C7917">
              <w:rPr>
                <w:sz w:val="16"/>
                <w:szCs w:val="16"/>
              </w:rPr>
              <w:t>. Кандалакшский район налогов на совокупный доход (УСН, ЕНВД, ЕСН, налог, связанный с применением патентной системой налогообложения)</w:t>
            </w:r>
          </w:p>
        </w:tc>
        <w:tc>
          <w:tcPr>
            <w:tcW w:w="3402" w:type="dxa"/>
            <w:vAlign w:val="center"/>
          </w:tcPr>
          <w:p w:rsidR="004420C0" w:rsidRPr="004C7917" w:rsidRDefault="004420C0" w:rsidP="004420C0">
            <w:pPr>
              <w:jc w:val="both"/>
              <w:rPr>
                <w:color w:val="C00000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4420C0" w:rsidRPr="004C7917" w:rsidRDefault="00AF2FA5" w:rsidP="004420C0">
            <w:pPr>
              <w:pStyle w:val="12"/>
              <w:numPr>
                <w:ilvl w:val="0"/>
                <w:numId w:val="21"/>
              </w:numPr>
              <w:tabs>
                <w:tab w:val="left" w:pos="407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7917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="004420C0" w:rsidRPr="004C7917">
              <w:rPr>
                <w:rFonts w:ascii="Times New Roman" w:hAnsi="Times New Roman"/>
                <w:sz w:val="16"/>
                <w:szCs w:val="16"/>
              </w:rPr>
              <w:t>Обучение начинающих и действующих предпринимателей, а также физических лиц, применяющих специальный налоговый режим «Налог на профессиональный доход» на курсах, семинарах, тренингах, мастер-классах.</w:t>
            </w:r>
          </w:p>
        </w:tc>
      </w:tr>
      <w:tr w:rsidR="004420C0" w:rsidRPr="00FB5978" w:rsidTr="00272D81">
        <w:tc>
          <w:tcPr>
            <w:tcW w:w="3828" w:type="dxa"/>
            <w:vAlign w:val="center"/>
          </w:tcPr>
          <w:p w:rsidR="00272D81" w:rsidRPr="004C7917" w:rsidRDefault="00272D81" w:rsidP="00272D81">
            <w:pPr>
              <w:tabs>
                <w:tab w:val="left" w:pos="427"/>
              </w:tabs>
              <w:ind w:left="7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C7917"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  <w:r w:rsidRPr="004C7917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="00197CB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C7917">
              <w:rPr>
                <w:rFonts w:eastAsia="Calibri"/>
                <w:sz w:val="16"/>
                <w:szCs w:val="16"/>
                <w:lang w:eastAsia="en-US"/>
              </w:rPr>
              <w:t>Создание благоприятного предприниматель-</w:t>
            </w:r>
            <w:proofErr w:type="spellStart"/>
            <w:r w:rsidRPr="004C7917">
              <w:rPr>
                <w:rFonts w:eastAsia="Calibri"/>
                <w:sz w:val="16"/>
                <w:szCs w:val="16"/>
                <w:lang w:eastAsia="en-US"/>
              </w:rPr>
              <w:t>ского</w:t>
            </w:r>
            <w:proofErr w:type="spellEnd"/>
            <w:r w:rsidRPr="004C7917">
              <w:rPr>
                <w:rFonts w:eastAsia="Calibri"/>
                <w:sz w:val="16"/>
                <w:szCs w:val="16"/>
                <w:lang w:eastAsia="en-US"/>
              </w:rPr>
              <w:t xml:space="preserve"> климата и условий для ведения бизнеса в районе.</w:t>
            </w:r>
          </w:p>
          <w:p w:rsidR="004420C0" w:rsidRPr="004C7917" w:rsidRDefault="004420C0" w:rsidP="004420C0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20C0" w:rsidRPr="004C7917" w:rsidRDefault="004420C0" w:rsidP="004420C0">
            <w:pPr>
              <w:jc w:val="both"/>
              <w:rPr>
                <w:color w:val="C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420C0" w:rsidRPr="004C7917" w:rsidRDefault="00AF2FA5" w:rsidP="008949D4">
            <w:pPr>
              <w:pStyle w:val="12"/>
              <w:tabs>
                <w:tab w:val="left" w:pos="40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7917">
              <w:rPr>
                <w:rFonts w:ascii="Times New Roman" w:hAnsi="Times New Roman"/>
                <w:sz w:val="16"/>
                <w:szCs w:val="16"/>
              </w:rPr>
              <w:t xml:space="preserve">4. </w:t>
            </w:r>
            <w:r w:rsidR="004420C0" w:rsidRPr="004C7917">
              <w:rPr>
                <w:rFonts w:ascii="Times New Roman" w:hAnsi="Times New Roman"/>
                <w:sz w:val="16"/>
                <w:szCs w:val="16"/>
              </w:rPr>
              <w:t>Доведение доли муниципальных объектов недвижимого имущества, предоставленных субъектам МСП и/или физическим лицам, применяющим специальный налоговый режим «Налог на профессиональный доход» в качестве имущественной поддержки, от общего коли</w:t>
            </w:r>
            <w:r w:rsidR="004C7917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="004420C0" w:rsidRPr="004C7917">
              <w:rPr>
                <w:rFonts w:ascii="Times New Roman" w:hAnsi="Times New Roman"/>
                <w:sz w:val="16"/>
                <w:szCs w:val="16"/>
              </w:rPr>
              <w:t>чества</w:t>
            </w:r>
            <w:proofErr w:type="spellEnd"/>
            <w:r w:rsidR="004420C0" w:rsidRPr="004C7917">
              <w:rPr>
                <w:rFonts w:ascii="Times New Roman" w:hAnsi="Times New Roman"/>
                <w:sz w:val="16"/>
                <w:szCs w:val="16"/>
              </w:rPr>
              <w:t xml:space="preserve"> муниципальных объектов недвижимого имущества, составляющих реестр </w:t>
            </w:r>
            <w:proofErr w:type="spellStart"/>
            <w:r w:rsidR="004420C0" w:rsidRPr="004C7917">
              <w:rPr>
                <w:rFonts w:ascii="Times New Roman" w:hAnsi="Times New Roman"/>
                <w:sz w:val="16"/>
                <w:szCs w:val="16"/>
              </w:rPr>
              <w:t>имуществен</w:t>
            </w:r>
            <w:proofErr w:type="spellEnd"/>
            <w:r w:rsidR="004C7917">
              <w:rPr>
                <w:rFonts w:ascii="Times New Roman" w:hAnsi="Times New Roman"/>
                <w:sz w:val="16"/>
                <w:szCs w:val="16"/>
              </w:rPr>
              <w:t>-</w:t>
            </w:r>
            <w:r w:rsidR="004420C0" w:rsidRPr="004C7917">
              <w:rPr>
                <w:rFonts w:ascii="Times New Roman" w:hAnsi="Times New Roman"/>
                <w:sz w:val="16"/>
                <w:szCs w:val="16"/>
              </w:rPr>
              <w:t>ной поддержки муниципального образования Кандалакшский район, до 100 %.</w:t>
            </w:r>
          </w:p>
        </w:tc>
      </w:tr>
      <w:tr w:rsidR="004420C0" w:rsidRPr="00FB5978" w:rsidTr="008F13A4">
        <w:tc>
          <w:tcPr>
            <w:tcW w:w="3828" w:type="dxa"/>
            <w:vAlign w:val="center"/>
          </w:tcPr>
          <w:p w:rsidR="00272D81" w:rsidRPr="004C7917" w:rsidRDefault="00272D81" w:rsidP="00272D81">
            <w:pPr>
              <w:tabs>
                <w:tab w:val="left" w:pos="427"/>
              </w:tabs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C7917"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  <w:r w:rsidR="00197CBA">
              <w:rPr>
                <w:rFonts w:eastAsia="Calibri"/>
                <w:b/>
                <w:sz w:val="16"/>
                <w:szCs w:val="16"/>
                <w:lang w:eastAsia="en-US"/>
              </w:rPr>
              <w:t>.</w:t>
            </w:r>
            <w:r w:rsidRPr="004C7917">
              <w:rPr>
                <w:rFonts w:eastAsia="Calibri"/>
                <w:sz w:val="16"/>
                <w:szCs w:val="16"/>
                <w:lang w:eastAsia="en-US"/>
              </w:rPr>
              <w:t xml:space="preserve"> Реализация конкурентных преимуществ района.</w:t>
            </w:r>
          </w:p>
          <w:p w:rsidR="004420C0" w:rsidRPr="004C7917" w:rsidRDefault="004420C0" w:rsidP="004420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4420C0" w:rsidRPr="004C7917" w:rsidRDefault="004420C0" w:rsidP="004420C0">
            <w:pPr>
              <w:jc w:val="both"/>
              <w:rPr>
                <w:color w:val="C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420C0" w:rsidRPr="004C7917" w:rsidRDefault="00AF2FA5" w:rsidP="00AF2FA5">
            <w:pPr>
              <w:pStyle w:val="12"/>
              <w:tabs>
                <w:tab w:val="left" w:pos="452"/>
              </w:tabs>
              <w:ind w:left="67" w:right="-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7917">
              <w:rPr>
                <w:rFonts w:ascii="Times New Roman" w:hAnsi="Times New Roman"/>
                <w:sz w:val="16"/>
                <w:szCs w:val="16"/>
              </w:rPr>
              <w:t xml:space="preserve">5. </w:t>
            </w:r>
            <w:r w:rsidR="004420C0" w:rsidRPr="004C7917">
              <w:rPr>
                <w:rFonts w:ascii="Times New Roman" w:hAnsi="Times New Roman"/>
                <w:sz w:val="16"/>
                <w:szCs w:val="16"/>
              </w:rPr>
              <w:t xml:space="preserve">Оказание содействия развитию </w:t>
            </w:r>
            <w:proofErr w:type="spellStart"/>
            <w:r w:rsidR="004420C0" w:rsidRPr="004C7917">
              <w:rPr>
                <w:rFonts w:ascii="Times New Roman" w:hAnsi="Times New Roman"/>
                <w:sz w:val="16"/>
                <w:szCs w:val="16"/>
              </w:rPr>
              <w:t>конкурен</w:t>
            </w:r>
            <w:r w:rsidRPr="004C7917">
              <w:rPr>
                <w:rFonts w:ascii="Times New Roman" w:hAnsi="Times New Roman"/>
                <w:sz w:val="16"/>
                <w:szCs w:val="16"/>
              </w:rPr>
              <w:t>-</w:t>
            </w:r>
            <w:r w:rsidR="004420C0" w:rsidRPr="004C7917">
              <w:rPr>
                <w:rFonts w:ascii="Times New Roman" w:hAnsi="Times New Roman"/>
                <w:sz w:val="16"/>
                <w:szCs w:val="16"/>
              </w:rPr>
              <w:t>тоспособности</w:t>
            </w:r>
            <w:proofErr w:type="spellEnd"/>
            <w:r w:rsidR="004420C0" w:rsidRPr="004C7917">
              <w:rPr>
                <w:rFonts w:ascii="Times New Roman" w:hAnsi="Times New Roman"/>
                <w:sz w:val="16"/>
                <w:szCs w:val="16"/>
              </w:rPr>
              <w:t xml:space="preserve"> объектов потребительского </w:t>
            </w:r>
            <w:r w:rsidR="004420C0" w:rsidRPr="004C791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рынка города Кандалакша благодаря </w:t>
            </w:r>
            <w:proofErr w:type="spellStart"/>
            <w:r w:rsidR="004420C0" w:rsidRPr="004C7917">
              <w:rPr>
                <w:rFonts w:ascii="Times New Roman" w:hAnsi="Times New Roman"/>
                <w:sz w:val="16"/>
                <w:szCs w:val="16"/>
              </w:rPr>
              <w:t>прове</w:t>
            </w:r>
            <w:r w:rsidR="004C7917">
              <w:rPr>
                <w:rFonts w:ascii="Times New Roman" w:hAnsi="Times New Roman"/>
                <w:sz w:val="16"/>
                <w:szCs w:val="16"/>
              </w:rPr>
              <w:t>-</w:t>
            </w:r>
            <w:r w:rsidR="004420C0" w:rsidRPr="004C7917">
              <w:rPr>
                <w:rFonts w:ascii="Times New Roman" w:hAnsi="Times New Roman"/>
                <w:sz w:val="16"/>
                <w:szCs w:val="16"/>
              </w:rPr>
              <w:t>дению</w:t>
            </w:r>
            <w:proofErr w:type="spellEnd"/>
            <w:r w:rsidR="004420C0" w:rsidRPr="004C7917">
              <w:rPr>
                <w:rFonts w:ascii="Times New Roman" w:hAnsi="Times New Roman"/>
                <w:sz w:val="16"/>
                <w:szCs w:val="16"/>
              </w:rPr>
              <w:t xml:space="preserve"> городских конкурсов, ярмарок, город</w:t>
            </w:r>
            <w:r w:rsidR="004C7917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="004420C0" w:rsidRPr="004C7917">
              <w:rPr>
                <w:rFonts w:ascii="Times New Roman" w:hAnsi="Times New Roman"/>
                <w:sz w:val="16"/>
                <w:szCs w:val="16"/>
              </w:rPr>
              <w:t>ских</w:t>
            </w:r>
            <w:proofErr w:type="spellEnd"/>
            <w:r w:rsidR="004420C0" w:rsidRPr="004C7917">
              <w:rPr>
                <w:rFonts w:ascii="Times New Roman" w:hAnsi="Times New Roman"/>
                <w:sz w:val="16"/>
                <w:szCs w:val="16"/>
              </w:rPr>
              <w:t xml:space="preserve"> массовых мероприятий среди организаций торговли и бытового обслуживания.</w:t>
            </w:r>
          </w:p>
        </w:tc>
      </w:tr>
      <w:tr w:rsidR="004420C0" w:rsidRPr="00FB5978" w:rsidTr="008F13A4">
        <w:tc>
          <w:tcPr>
            <w:tcW w:w="3828" w:type="dxa"/>
            <w:vAlign w:val="center"/>
          </w:tcPr>
          <w:p w:rsidR="004420C0" w:rsidRPr="004C7917" w:rsidRDefault="008F13A4" w:rsidP="00197CBA">
            <w:pPr>
              <w:jc w:val="both"/>
              <w:rPr>
                <w:sz w:val="16"/>
                <w:szCs w:val="16"/>
              </w:rPr>
            </w:pPr>
            <w:r w:rsidRPr="004C7917">
              <w:rPr>
                <w:b/>
                <w:sz w:val="16"/>
                <w:szCs w:val="16"/>
              </w:rPr>
              <w:lastRenderedPageBreak/>
              <w:t>5</w:t>
            </w:r>
            <w:r w:rsidR="00197CBA">
              <w:rPr>
                <w:b/>
                <w:sz w:val="16"/>
                <w:szCs w:val="16"/>
              </w:rPr>
              <w:t xml:space="preserve">. </w:t>
            </w:r>
            <w:r w:rsidR="00272D81" w:rsidRPr="004C7917">
              <w:rPr>
                <w:sz w:val="16"/>
                <w:szCs w:val="16"/>
              </w:rPr>
              <w:t>Повышение качества действующей системы стратегических документов и создание практических механизмов их реализации.</w:t>
            </w:r>
          </w:p>
        </w:tc>
        <w:tc>
          <w:tcPr>
            <w:tcW w:w="3402" w:type="dxa"/>
          </w:tcPr>
          <w:p w:rsidR="004420C0" w:rsidRPr="004C7917" w:rsidRDefault="004420C0" w:rsidP="004420C0">
            <w:pPr>
              <w:jc w:val="both"/>
              <w:rPr>
                <w:color w:val="C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420C0" w:rsidRPr="004C7917" w:rsidRDefault="00AF2FA5" w:rsidP="00AF2FA5">
            <w:pPr>
              <w:pStyle w:val="12"/>
              <w:tabs>
                <w:tab w:val="left" w:pos="452"/>
              </w:tabs>
              <w:ind w:left="67" w:right="-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7917">
              <w:rPr>
                <w:rFonts w:ascii="Times New Roman" w:hAnsi="Times New Roman"/>
                <w:sz w:val="16"/>
                <w:szCs w:val="16"/>
              </w:rPr>
              <w:t xml:space="preserve">6. </w:t>
            </w:r>
            <w:r w:rsidR="004420C0" w:rsidRPr="004C7917">
              <w:rPr>
                <w:rFonts w:ascii="Times New Roman" w:hAnsi="Times New Roman"/>
                <w:sz w:val="16"/>
                <w:szCs w:val="16"/>
              </w:rPr>
              <w:t>Достижение доли объемов размещения муниципальных заказов для МСП от общего объема размещаемых муниципальных заказов к 2023</w:t>
            </w:r>
            <w:r w:rsidR="004C7917">
              <w:rPr>
                <w:rFonts w:ascii="Times New Roman" w:hAnsi="Times New Roman"/>
                <w:sz w:val="16"/>
                <w:szCs w:val="16"/>
              </w:rPr>
              <w:t>г.</w:t>
            </w:r>
            <w:r w:rsidR="004420C0" w:rsidRPr="004C7917">
              <w:rPr>
                <w:rFonts w:ascii="Times New Roman" w:hAnsi="Times New Roman"/>
                <w:sz w:val="16"/>
                <w:szCs w:val="16"/>
              </w:rPr>
              <w:t xml:space="preserve"> до 75%.</w:t>
            </w:r>
          </w:p>
        </w:tc>
      </w:tr>
    </w:tbl>
    <w:p w:rsidR="0058245E" w:rsidRPr="00FB5978" w:rsidRDefault="0058245E" w:rsidP="0058245E">
      <w:pPr>
        <w:widowControl w:val="0"/>
        <w:autoSpaceDE w:val="0"/>
        <w:autoSpaceDN w:val="0"/>
        <w:ind w:firstLine="539"/>
        <w:jc w:val="both"/>
        <w:rPr>
          <w:color w:val="C00000"/>
          <w:sz w:val="22"/>
          <w:szCs w:val="20"/>
        </w:rPr>
      </w:pPr>
    </w:p>
    <w:p w:rsidR="008F00CF" w:rsidRDefault="002941EB" w:rsidP="00E245E3">
      <w:pPr>
        <w:widowControl w:val="0"/>
        <w:autoSpaceDE w:val="0"/>
        <w:autoSpaceDN w:val="0"/>
        <w:ind w:firstLine="539"/>
        <w:jc w:val="both"/>
        <w:rPr>
          <w:rFonts w:eastAsiaTheme="minorHAnsi"/>
          <w:bCs/>
          <w:color w:val="FF0000"/>
          <w:lang w:eastAsia="en-US"/>
        </w:rPr>
      </w:pPr>
      <w:r w:rsidRPr="00A050C6">
        <w:t xml:space="preserve">Ожидаемые конечные результаты реализации программы </w:t>
      </w:r>
      <w:r w:rsidR="00A050C6" w:rsidRPr="00A050C6">
        <w:t xml:space="preserve">в целом </w:t>
      </w:r>
      <w:r w:rsidR="00A050C6">
        <w:t>взаимо</w:t>
      </w:r>
      <w:r w:rsidR="00A050C6" w:rsidRPr="00A050C6">
        <w:t>увязаны с ожидаемым</w:t>
      </w:r>
      <w:r w:rsidR="00A050C6">
        <w:t>и</w:t>
      </w:r>
      <w:r w:rsidR="00A050C6" w:rsidRPr="00A050C6">
        <w:t xml:space="preserve"> результатами реализации программы и направлены на их выполнение.</w:t>
      </w:r>
      <w:r w:rsidR="00610C7E" w:rsidRPr="00610C7E">
        <w:rPr>
          <w:rFonts w:eastAsiaTheme="minorHAnsi"/>
          <w:bCs/>
          <w:color w:val="FF0000"/>
          <w:lang w:eastAsia="en-US"/>
        </w:rPr>
        <w:t xml:space="preserve"> </w:t>
      </w:r>
    </w:p>
    <w:p w:rsidR="004F5F30" w:rsidRDefault="004F5F30" w:rsidP="00E245E3">
      <w:pPr>
        <w:widowControl w:val="0"/>
        <w:autoSpaceDE w:val="0"/>
        <w:autoSpaceDN w:val="0"/>
        <w:ind w:firstLine="539"/>
        <w:jc w:val="both"/>
      </w:pPr>
    </w:p>
    <w:p w:rsidR="00780DA0" w:rsidRPr="00575642" w:rsidRDefault="00780DA0" w:rsidP="00780DA0">
      <w:pPr>
        <w:pStyle w:val="12"/>
        <w:jc w:val="center"/>
        <w:rPr>
          <w:rFonts w:ascii="Times New Roman" w:hAnsi="Times New Roman"/>
          <w:b/>
          <w:bCs/>
          <w:sz w:val="24"/>
          <w:szCs w:val="24"/>
        </w:rPr>
      </w:pPr>
      <w:r w:rsidRPr="00575642">
        <w:rPr>
          <w:rFonts w:ascii="Times New Roman" w:hAnsi="Times New Roman"/>
          <w:b/>
          <w:bCs/>
          <w:sz w:val="24"/>
          <w:szCs w:val="24"/>
        </w:rPr>
        <w:t>Основные целевые индикаторы и показатели эффективности реализации Подпрограммы</w:t>
      </w:r>
    </w:p>
    <w:p w:rsidR="00780DA0" w:rsidRPr="00780DA0" w:rsidRDefault="00780DA0" w:rsidP="00780DA0">
      <w:pPr>
        <w:pStyle w:val="12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Overlap w:val="never"/>
        <w:tblW w:w="1104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1"/>
        <w:gridCol w:w="4348"/>
        <w:gridCol w:w="993"/>
        <w:gridCol w:w="1275"/>
        <w:gridCol w:w="931"/>
        <w:gridCol w:w="850"/>
        <w:gridCol w:w="833"/>
        <w:gridCol w:w="753"/>
        <w:gridCol w:w="611"/>
        <w:gridCol w:w="22"/>
        <w:gridCol w:w="9"/>
      </w:tblGrid>
      <w:tr w:rsidR="00780DA0" w:rsidRPr="00780DA0" w:rsidTr="00780DA0">
        <w:trPr>
          <w:gridAfter w:val="1"/>
          <w:wAfter w:w="9" w:type="dxa"/>
          <w:trHeight w:hRule="exact" w:val="267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</w:p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№</w:t>
            </w:r>
          </w:p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b/>
                <w:bCs/>
                <w:sz w:val="16"/>
                <w:szCs w:val="16"/>
              </w:rPr>
              <w:t>п/</w:t>
            </w:r>
            <w:r w:rsidRPr="00780DA0">
              <w:rPr>
                <w:sz w:val="16"/>
                <w:szCs w:val="16"/>
              </w:rPr>
              <w:t>п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</w:p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Цель, задачи и наименование целевых показателей (индикаторов)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</w:p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Ед.</w:t>
            </w:r>
          </w:p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изм.</w:t>
            </w:r>
          </w:p>
        </w:tc>
        <w:tc>
          <w:tcPr>
            <w:tcW w:w="52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Значение показателя (индикатора)</w:t>
            </w:r>
          </w:p>
        </w:tc>
      </w:tr>
      <w:tr w:rsidR="00780DA0" w:rsidRPr="00780DA0" w:rsidTr="00780DA0">
        <w:trPr>
          <w:gridAfter w:val="1"/>
          <w:wAfter w:w="9" w:type="dxa"/>
          <w:trHeight w:hRule="exact" w:val="401"/>
          <w:tblHeader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rPr>
                <w:sz w:val="16"/>
                <w:szCs w:val="16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0DA0">
              <w:rPr>
                <w:rFonts w:ascii="Times New Roman" w:hAnsi="Times New Roman"/>
                <w:sz w:val="16"/>
                <w:szCs w:val="16"/>
              </w:rPr>
              <w:t>до начала реализации</w:t>
            </w:r>
          </w:p>
          <w:p w:rsidR="00780DA0" w:rsidRPr="00780DA0" w:rsidRDefault="00780DA0" w:rsidP="00030064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0DA0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0DA0">
              <w:rPr>
                <w:rFonts w:ascii="Times New Roman" w:hAnsi="Times New Roman"/>
                <w:sz w:val="16"/>
                <w:szCs w:val="16"/>
              </w:rPr>
              <w:t>отчетный</w:t>
            </w:r>
          </w:p>
          <w:p w:rsidR="00780DA0" w:rsidRPr="00780DA0" w:rsidRDefault="00780DA0" w:rsidP="00030064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0DA0">
              <w:rPr>
                <w:rFonts w:ascii="Times New Roman" w:hAnsi="Times New Roman"/>
                <w:sz w:val="16"/>
                <w:szCs w:val="16"/>
              </w:rPr>
              <w:t>год</w:t>
            </w:r>
          </w:p>
          <w:p w:rsidR="00780DA0" w:rsidRPr="00780DA0" w:rsidRDefault="00780DA0" w:rsidP="00030064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0DA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0DA0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  <w:p w:rsidR="00780DA0" w:rsidRPr="00780DA0" w:rsidRDefault="00780DA0" w:rsidP="00030064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0DA0">
              <w:rPr>
                <w:rFonts w:ascii="Times New Roman" w:hAnsi="Times New Roman"/>
                <w:sz w:val="16"/>
                <w:szCs w:val="16"/>
              </w:rPr>
              <w:t>год</w:t>
            </w:r>
          </w:p>
          <w:p w:rsidR="00780DA0" w:rsidRPr="00780DA0" w:rsidRDefault="00780DA0" w:rsidP="00030064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0DA0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годы реализации программы (подпрограммы)</w:t>
            </w:r>
          </w:p>
        </w:tc>
      </w:tr>
      <w:tr w:rsidR="00780DA0" w:rsidRPr="00780DA0" w:rsidTr="00780DA0">
        <w:trPr>
          <w:gridAfter w:val="2"/>
          <w:wAfter w:w="31" w:type="dxa"/>
          <w:trHeight w:hRule="exact" w:val="317"/>
          <w:tblHeader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rPr>
                <w:sz w:val="16"/>
                <w:szCs w:val="16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2021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2022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2023</w:t>
            </w:r>
          </w:p>
        </w:tc>
      </w:tr>
      <w:tr w:rsidR="00780DA0" w:rsidRPr="00780DA0" w:rsidTr="00780DA0">
        <w:trPr>
          <w:gridAfter w:val="2"/>
          <w:wAfter w:w="31" w:type="dxa"/>
          <w:trHeight w:hRule="exact" w:val="254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9</w:t>
            </w:r>
          </w:p>
        </w:tc>
      </w:tr>
      <w:tr w:rsidR="00780DA0" w:rsidRPr="00780DA0" w:rsidTr="00780DA0">
        <w:trPr>
          <w:trHeight w:hRule="exact" w:val="288"/>
          <w:jc w:val="center"/>
        </w:trPr>
        <w:tc>
          <w:tcPr>
            <w:tcW w:w="1104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DA0">
              <w:rPr>
                <w:b/>
                <w:bCs/>
                <w:sz w:val="16"/>
                <w:szCs w:val="16"/>
              </w:rPr>
              <w:t>Цель: Повышение предпринимательской активности и развитие малого и среднего бизнеса</w:t>
            </w:r>
          </w:p>
        </w:tc>
      </w:tr>
      <w:tr w:rsidR="00780DA0" w:rsidRPr="00780DA0" w:rsidTr="00780DA0">
        <w:trPr>
          <w:gridAfter w:val="2"/>
          <w:wAfter w:w="31" w:type="dxa"/>
          <w:trHeight w:hRule="exact" w:val="8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DA0" w:rsidRPr="00780DA0" w:rsidRDefault="00780DA0" w:rsidP="00030064">
            <w:pPr>
              <w:rPr>
                <w:sz w:val="16"/>
                <w:szCs w:val="16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ind w:right="125"/>
              <w:rPr>
                <w:b/>
                <w:sz w:val="16"/>
                <w:szCs w:val="16"/>
              </w:rPr>
            </w:pPr>
            <w:r w:rsidRPr="00780DA0">
              <w:rPr>
                <w:b/>
                <w:sz w:val="16"/>
                <w:szCs w:val="16"/>
              </w:rPr>
              <w:t xml:space="preserve">Показатель (индикатор) 1. </w:t>
            </w:r>
          </w:p>
          <w:p w:rsidR="00780DA0" w:rsidRPr="00780DA0" w:rsidRDefault="00780DA0" w:rsidP="00780DA0">
            <w:pPr>
              <w:ind w:right="125"/>
              <w:jc w:val="both"/>
              <w:rPr>
                <w:sz w:val="16"/>
                <w:szCs w:val="16"/>
              </w:rPr>
            </w:pPr>
            <w:r w:rsidRPr="00780DA0">
              <w:rPr>
                <w:bCs/>
                <w:sz w:val="16"/>
                <w:szCs w:val="16"/>
              </w:rPr>
              <w:t xml:space="preserve">Прирост количества субъектов малого и среднего </w:t>
            </w:r>
            <w:proofErr w:type="spellStart"/>
            <w:r w:rsidRPr="00780DA0">
              <w:rPr>
                <w:bCs/>
                <w:sz w:val="16"/>
                <w:szCs w:val="16"/>
              </w:rPr>
              <w:t>предпри</w:t>
            </w:r>
            <w:r>
              <w:rPr>
                <w:bCs/>
                <w:sz w:val="16"/>
                <w:szCs w:val="16"/>
              </w:rPr>
              <w:t>-</w:t>
            </w:r>
            <w:r w:rsidRPr="00780DA0">
              <w:rPr>
                <w:bCs/>
                <w:sz w:val="16"/>
                <w:szCs w:val="16"/>
              </w:rPr>
              <w:t>нимательства</w:t>
            </w:r>
            <w:proofErr w:type="spellEnd"/>
            <w:r w:rsidRPr="00780DA0">
              <w:rPr>
                <w:bCs/>
                <w:sz w:val="16"/>
                <w:szCs w:val="16"/>
              </w:rPr>
              <w:t>, осуществляющих деятельность на территории Кандалакшского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-8,2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0,3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0,4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0,5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0,6</w:t>
            </w:r>
          </w:p>
        </w:tc>
      </w:tr>
      <w:tr w:rsidR="00780DA0" w:rsidRPr="00780DA0" w:rsidTr="00780DA0">
        <w:trPr>
          <w:gridAfter w:val="2"/>
          <w:wAfter w:w="31" w:type="dxa"/>
          <w:trHeight w:hRule="exact" w:val="99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DA0" w:rsidRPr="00780DA0" w:rsidRDefault="00780DA0" w:rsidP="00030064">
            <w:pPr>
              <w:rPr>
                <w:sz w:val="16"/>
                <w:szCs w:val="16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DA0" w:rsidRPr="00780DA0" w:rsidRDefault="00780DA0" w:rsidP="00030064">
            <w:pPr>
              <w:ind w:right="125"/>
              <w:rPr>
                <w:b/>
                <w:sz w:val="16"/>
                <w:szCs w:val="16"/>
              </w:rPr>
            </w:pPr>
            <w:r w:rsidRPr="00780DA0">
              <w:rPr>
                <w:b/>
                <w:sz w:val="16"/>
                <w:szCs w:val="16"/>
              </w:rPr>
              <w:t xml:space="preserve">Показатель (индикатор) 2. </w:t>
            </w:r>
          </w:p>
          <w:p w:rsidR="00780DA0" w:rsidRPr="00153814" w:rsidRDefault="00780DA0" w:rsidP="009330C4">
            <w:pPr>
              <w:ind w:right="125"/>
              <w:jc w:val="both"/>
              <w:rPr>
                <w:b/>
                <w:sz w:val="16"/>
                <w:szCs w:val="16"/>
              </w:rPr>
            </w:pPr>
            <w:r w:rsidRPr="00153814">
              <w:rPr>
                <w:b/>
                <w:bCs/>
                <w:sz w:val="16"/>
                <w:szCs w:val="16"/>
              </w:rPr>
              <w:t>Доля среднесписочной численности работников малых и средних предприятий, работников индивидуальных предпринимателей и самих предпринимателей в среднегодовой численности населения Кандалакшского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9,8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11,7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11,9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12,1</w:t>
            </w:r>
          </w:p>
        </w:tc>
      </w:tr>
      <w:tr w:rsidR="00780DA0" w:rsidRPr="00780DA0" w:rsidTr="00780DA0">
        <w:trPr>
          <w:gridAfter w:val="1"/>
          <w:wAfter w:w="9" w:type="dxa"/>
          <w:trHeight w:hRule="exact" w:val="27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1</w:t>
            </w:r>
          </w:p>
        </w:tc>
        <w:tc>
          <w:tcPr>
            <w:tcW w:w="106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rPr>
                <w:b/>
                <w:bCs/>
                <w:sz w:val="16"/>
                <w:szCs w:val="16"/>
              </w:rPr>
            </w:pPr>
            <w:r w:rsidRPr="00780DA0">
              <w:rPr>
                <w:b/>
                <w:bCs/>
                <w:sz w:val="16"/>
                <w:szCs w:val="16"/>
              </w:rPr>
              <w:t>Задача 1: Обеспечение доступности финансовых ресурсов для предпринимателей</w:t>
            </w:r>
          </w:p>
          <w:p w:rsidR="00780DA0" w:rsidRPr="00780DA0" w:rsidRDefault="00780DA0" w:rsidP="00030064">
            <w:pPr>
              <w:rPr>
                <w:sz w:val="16"/>
                <w:szCs w:val="16"/>
              </w:rPr>
            </w:pPr>
          </w:p>
          <w:p w:rsidR="00780DA0" w:rsidRPr="00780DA0" w:rsidRDefault="00780DA0" w:rsidP="00030064">
            <w:pPr>
              <w:rPr>
                <w:sz w:val="16"/>
                <w:szCs w:val="16"/>
              </w:rPr>
            </w:pPr>
          </w:p>
          <w:p w:rsidR="00780DA0" w:rsidRPr="00780DA0" w:rsidRDefault="00780DA0" w:rsidP="00030064">
            <w:pPr>
              <w:rPr>
                <w:sz w:val="16"/>
                <w:szCs w:val="16"/>
              </w:rPr>
            </w:pPr>
          </w:p>
        </w:tc>
      </w:tr>
      <w:tr w:rsidR="00780DA0" w:rsidRPr="00780DA0" w:rsidTr="00780DA0">
        <w:trPr>
          <w:gridAfter w:val="2"/>
          <w:wAfter w:w="31" w:type="dxa"/>
          <w:trHeight w:hRule="exact" w:val="9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1.1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pStyle w:val="12"/>
              <w:ind w:right="128"/>
              <w:rPr>
                <w:rFonts w:ascii="Times New Roman" w:hAnsi="Times New Roman"/>
                <w:b/>
                <w:sz w:val="16"/>
                <w:szCs w:val="16"/>
              </w:rPr>
            </w:pPr>
            <w:r w:rsidRPr="00780DA0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 (индикатор) 1. </w:t>
            </w:r>
          </w:p>
          <w:p w:rsidR="00780DA0" w:rsidRPr="00780DA0" w:rsidRDefault="00780DA0" w:rsidP="00780DA0">
            <w:pPr>
              <w:pStyle w:val="12"/>
              <w:ind w:right="12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0DA0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субъектов малого и среднего </w:t>
            </w:r>
            <w:proofErr w:type="spellStart"/>
            <w:r w:rsidRPr="00780DA0">
              <w:rPr>
                <w:rFonts w:ascii="Times New Roman" w:hAnsi="Times New Roman"/>
                <w:bCs/>
                <w:sz w:val="16"/>
                <w:szCs w:val="16"/>
              </w:rPr>
              <w:t>предприни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780DA0">
              <w:rPr>
                <w:rFonts w:ascii="Times New Roman" w:hAnsi="Times New Roman"/>
                <w:bCs/>
                <w:sz w:val="16"/>
                <w:szCs w:val="16"/>
              </w:rPr>
              <w:t>мательства</w:t>
            </w:r>
            <w:proofErr w:type="spellEnd"/>
            <w:r w:rsidRPr="00780DA0">
              <w:rPr>
                <w:rFonts w:ascii="Times New Roman" w:hAnsi="Times New Roman"/>
                <w:bCs/>
                <w:sz w:val="16"/>
                <w:szCs w:val="16"/>
              </w:rPr>
              <w:t xml:space="preserve"> и/или физических лиц, применяющих </w:t>
            </w:r>
            <w:proofErr w:type="spellStart"/>
            <w:r w:rsidRPr="00780DA0">
              <w:rPr>
                <w:rFonts w:ascii="Times New Roman" w:hAnsi="Times New Roman"/>
                <w:bCs/>
                <w:sz w:val="16"/>
                <w:szCs w:val="16"/>
              </w:rPr>
              <w:t>специаль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780DA0">
              <w:rPr>
                <w:rFonts w:ascii="Times New Roman" w:hAnsi="Times New Roman"/>
                <w:bCs/>
                <w:sz w:val="16"/>
                <w:szCs w:val="16"/>
              </w:rPr>
              <w:t>ный</w:t>
            </w:r>
            <w:proofErr w:type="spellEnd"/>
            <w:r w:rsidRPr="00780DA0">
              <w:rPr>
                <w:rFonts w:ascii="Times New Roman" w:hAnsi="Times New Roman"/>
                <w:bCs/>
                <w:sz w:val="16"/>
                <w:szCs w:val="16"/>
              </w:rPr>
              <w:t xml:space="preserve"> налоговый режим, получивших муниципальную </w:t>
            </w:r>
            <w:proofErr w:type="spellStart"/>
            <w:r w:rsidRPr="00780DA0">
              <w:rPr>
                <w:rFonts w:ascii="Times New Roman" w:hAnsi="Times New Roman"/>
                <w:bCs/>
                <w:sz w:val="16"/>
                <w:szCs w:val="16"/>
              </w:rPr>
              <w:t>финан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780DA0">
              <w:rPr>
                <w:rFonts w:ascii="Times New Roman" w:hAnsi="Times New Roman"/>
                <w:bCs/>
                <w:sz w:val="16"/>
                <w:szCs w:val="16"/>
              </w:rPr>
              <w:t>совую</w:t>
            </w:r>
            <w:proofErr w:type="spellEnd"/>
            <w:r w:rsidRPr="00780DA0">
              <w:rPr>
                <w:rFonts w:ascii="Times New Roman" w:hAnsi="Times New Roman"/>
                <w:bCs/>
                <w:sz w:val="16"/>
                <w:szCs w:val="16"/>
              </w:rPr>
              <w:t xml:space="preserve"> поддержку в виде грантов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5</w:t>
            </w:r>
          </w:p>
        </w:tc>
      </w:tr>
      <w:tr w:rsidR="00780DA0" w:rsidRPr="00780DA0" w:rsidTr="00780DA0">
        <w:trPr>
          <w:gridAfter w:val="1"/>
          <w:wAfter w:w="9" w:type="dxa"/>
          <w:trHeight w:hRule="exact" w:val="29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2</w:t>
            </w:r>
          </w:p>
        </w:tc>
        <w:tc>
          <w:tcPr>
            <w:tcW w:w="10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rPr>
                <w:b/>
                <w:bCs/>
                <w:sz w:val="16"/>
                <w:szCs w:val="16"/>
              </w:rPr>
            </w:pPr>
            <w:r w:rsidRPr="00780DA0">
              <w:rPr>
                <w:b/>
                <w:bCs/>
                <w:sz w:val="16"/>
                <w:szCs w:val="16"/>
              </w:rPr>
              <w:t>Задача 2: Формирование условий для развития предпринимательства в Кандалакшском районе</w:t>
            </w:r>
          </w:p>
        </w:tc>
      </w:tr>
      <w:tr w:rsidR="00780DA0" w:rsidRPr="00780DA0" w:rsidTr="00780DA0">
        <w:trPr>
          <w:gridAfter w:val="2"/>
          <w:wAfter w:w="31" w:type="dxa"/>
          <w:trHeight w:hRule="exact" w:val="11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2.1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DA0" w:rsidRPr="00780DA0" w:rsidRDefault="00780DA0" w:rsidP="00030064">
            <w:pPr>
              <w:ind w:right="120"/>
              <w:rPr>
                <w:b/>
                <w:sz w:val="16"/>
                <w:szCs w:val="16"/>
              </w:rPr>
            </w:pPr>
            <w:r w:rsidRPr="00780DA0">
              <w:rPr>
                <w:b/>
                <w:sz w:val="16"/>
                <w:szCs w:val="16"/>
              </w:rPr>
              <w:t xml:space="preserve">Показатель (индикатор) 1. </w:t>
            </w:r>
          </w:p>
          <w:p w:rsidR="00780DA0" w:rsidRPr="00780DA0" w:rsidRDefault="00780DA0" w:rsidP="00780DA0">
            <w:pPr>
              <w:ind w:right="120"/>
              <w:jc w:val="both"/>
              <w:rPr>
                <w:sz w:val="16"/>
                <w:szCs w:val="16"/>
              </w:rPr>
            </w:pPr>
            <w:r w:rsidRPr="00030064">
              <w:rPr>
                <w:b/>
                <w:bCs/>
                <w:sz w:val="16"/>
                <w:szCs w:val="16"/>
              </w:rPr>
              <w:t>Повышение уровня</w:t>
            </w:r>
            <w:r w:rsidRPr="00780DA0">
              <w:rPr>
                <w:bCs/>
                <w:sz w:val="16"/>
                <w:szCs w:val="16"/>
              </w:rPr>
              <w:t xml:space="preserve"> знаний у начинающих, действующих субъектов малого и среднего предпринимательства и/или </w:t>
            </w:r>
            <w:r w:rsidRPr="00780DA0">
              <w:rPr>
                <w:sz w:val="16"/>
                <w:szCs w:val="16"/>
              </w:rPr>
              <w:t>физических лиц, применяющих специальный налоговый режим «Налог на профессиональный доход»</w:t>
            </w:r>
            <w:r w:rsidRPr="00780DA0">
              <w:rPr>
                <w:bCs/>
                <w:sz w:val="16"/>
                <w:szCs w:val="16"/>
              </w:rPr>
              <w:t xml:space="preserve"> путем </w:t>
            </w:r>
            <w:proofErr w:type="spellStart"/>
            <w:r w:rsidRPr="00780DA0">
              <w:rPr>
                <w:bCs/>
                <w:sz w:val="16"/>
                <w:szCs w:val="16"/>
              </w:rPr>
              <w:t>прове</w:t>
            </w:r>
            <w:r>
              <w:rPr>
                <w:bCs/>
                <w:sz w:val="16"/>
                <w:szCs w:val="16"/>
              </w:rPr>
              <w:t>-</w:t>
            </w:r>
            <w:r w:rsidRPr="00780DA0">
              <w:rPr>
                <w:bCs/>
                <w:sz w:val="16"/>
                <w:szCs w:val="16"/>
              </w:rPr>
              <w:t>дения</w:t>
            </w:r>
            <w:proofErr w:type="spellEnd"/>
            <w:r w:rsidRPr="00780DA0">
              <w:rPr>
                <w:bCs/>
                <w:sz w:val="16"/>
                <w:szCs w:val="16"/>
              </w:rPr>
              <w:t xml:space="preserve"> обучений, тренинг-курсов, семинаров, лекций и т.д.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20</w:t>
            </w:r>
          </w:p>
        </w:tc>
      </w:tr>
      <w:tr w:rsidR="00780DA0" w:rsidRPr="00780DA0" w:rsidTr="00780DA0">
        <w:trPr>
          <w:gridAfter w:val="2"/>
          <w:wAfter w:w="31" w:type="dxa"/>
          <w:trHeight w:val="16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2.2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DA0" w:rsidRPr="00030064" w:rsidRDefault="00780DA0" w:rsidP="00030064">
            <w:pPr>
              <w:ind w:right="119"/>
              <w:rPr>
                <w:b/>
                <w:bCs/>
                <w:sz w:val="16"/>
                <w:szCs w:val="16"/>
              </w:rPr>
            </w:pPr>
            <w:r w:rsidRPr="00030064">
              <w:rPr>
                <w:b/>
                <w:sz w:val="16"/>
                <w:szCs w:val="16"/>
              </w:rPr>
              <w:t>Показатель (индикатор) 2.</w:t>
            </w:r>
            <w:r w:rsidRPr="00030064">
              <w:rPr>
                <w:b/>
                <w:bCs/>
                <w:sz w:val="16"/>
                <w:szCs w:val="16"/>
              </w:rPr>
              <w:t xml:space="preserve"> </w:t>
            </w:r>
          </w:p>
          <w:p w:rsidR="00780DA0" w:rsidRPr="00030064" w:rsidRDefault="00780DA0" w:rsidP="00030064">
            <w:pPr>
              <w:ind w:right="119"/>
              <w:jc w:val="both"/>
              <w:rPr>
                <w:bCs/>
                <w:sz w:val="16"/>
                <w:szCs w:val="16"/>
              </w:rPr>
            </w:pPr>
            <w:r w:rsidRPr="00030064">
              <w:rPr>
                <w:bCs/>
                <w:sz w:val="16"/>
                <w:szCs w:val="16"/>
              </w:rPr>
              <w:t xml:space="preserve">Доля  муниципальных объектов недвижимого имущества, предоставленных субъектам МСП и/или физическим лицам, применяющим специальный налоговый режим </w:t>
            </w:r>
            <w:r w:rsidRPr="00030064">
              <w:rPr>
                <w:sz w:val="16"/>
                <w:szCs w:val="16"/>
              </w:rPr>
              <w:t>«Налог на профессиональный доход»</w:t>
            </w:r>
            <w:r w:rsidRPr="00030064">
              <w:rPr>
                <w:bCs/>
                <w:sz w:val="16"/>
                <w:szCs w:val="16"/>
              </w:rPr>
              <w:t xml:space="preserve">  в качестве имущественной поддержки, от общего количества муниципальных объектов недвижимого имущества, составляющих реестр </w:t>
            </w:r>
            <w:proofErr w:type="spellStart"/>
            <w:r w:rsidRPr="00030064">
              <w:rPr>
                <w:bCs/>
                <w:sz w:val="16"/>
                <w:szCs w:val="16"/>
              </w:rPr>
              <w:t>имущест</w:t>
            </w:r>
            <w:proofErr w:type="spellEnd"/>
            <w:r w:rsidR="00030064">
              <w:rPr>
                <w:bCs/>
                <w:sz w:val="16"/>
                <w:szCs w:val="16"/>
              </w:rPr>
              <w:t>-</w:t>
            </w:r>
            <w:r w:rsidRPr="00030064">
              <w:rPr>
                <w:bCs/>
                <w:sz w:val="16"/>
                <w:szCs w:val="16"/>
              </w:rPr>
              <w:t xml:space="preserve">венной поддержки муниципального образования </w:t>
            </w:r>
            <w:proofErr w:type="spellStart"/>
            <w:r w:rsidRPr="00030064">
              <w:rPr>
                <w:bCs/>
                <w:sz w:val="16"/>
                <w:szCs w:val="16"/>
              </w:rPr>
              <w:t>Канда</w:t>
            </w:r>
            <w:r w:rsidR="00030064">
              <w:rPr>
                <w:bCs/>
                <w:sz w:val="16"/>
                <w:szCs w:val="16"/>
              </w:rPr>
              <w:t>-</w:t>
            </w:r>
            <w:r w:rsidRPr="00030064">
              <w:rPr>
                <w:bCs/>
                <w:sz w:val="16"/>
                <w:szCs w:val="16"/>
              </w:rPr>
              <w:t>лакшский</w:t>
            </w:r>
            <w:proofErr w:type="spellEnd"/>
            <w:r w:rsidRPr="00030064">
              <w:rPr>
                <w:bCs/>
                <w:sz w:val="16"/>
                <w:szCs w:val="16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44,4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100</w:t>
            </w:r>
          </w:p>
        </w:tc>
      </w:tr>
      <w:tr w:rsidR="00780DA0" w:rsidRPr="00780DA0" w:rsidTr="00030064">
        <w:trPr>
          <w:gridAfter w:val="2"/>
          <w:wAfter w:w="31" w:type="dxa"/>
          <w:trHeight w:hRule="exact" w:val="8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2.3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A0" w:rsidRPr="00030064" w:rsidRDefault="00780DA0" w:rsidP="00030064">
            <w:pPr>
              <w:ind w:right="119"/>
              <w:rPr>
                <w:b/>
                <w:sz w:val="16"/>
                <w:szCs w:val="16"/>
              </w:rPr>
            </w:pPr>
            <w:r w:rsidRPr="00030064">
              <w:rPr>
                <w:b/>
                <w:sz w:val="16"/>
                <w:szCs w:val="16"/>
              </w:rPr>
              <w:t xml:space="preserve">Показатель (индикатор) 3. </w:t>
            </w:r>
          </w:p>
          <w:p w:rsidR="00780DA0" w:rsidRPr="00030064" w:rsidRDefault="00780DA0" w:rsidP="00030064">
            <w:pPr>
              <w:ind w:right="119"/>
              <w:rPr>
                <w:sz w:val="16"/>
                <w:szCs w:val="16"/>
              </w:rPr>
            </w:pPr>
            <w:r w:rsidRPr="00030064">
              <w:rPr>
                <w:bCs/>
                <w:sz w:val="16"/>
                <w:szCs w:val="16"/>
              </w:rPr>
              <w:t>Количество ярмарок, выставок, конкурсов, направленных на стимулирование деятельности организаций потребительского рынка Кандалакшского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3</w:t>
            </w:r>
          </w:p>
        </w:tc>
      </w:tr>
      <w:tr w:rsidR="00780DA0" w:rsidRPr="00780DA0" w:rsidTr="00030064">
        <w:trPr>
          <w:gridAfter w:val="2"/>
          <w:wAfter w:w="31" w:type="dxa"/>
          <w:trHeight w:hRule="exact" w:val="8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2.4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DA0" w:rsidRPr="00030064" w:rsidRDefault="00780DA0" w:rsidP="00030064">
            <w:pPr>
              <w:ind w:right="119"/>
              <w:rPr>
                <w:b/>
                <w:sz w:val="16"/>
                <w:szCs w:val="16"/>
              </w:rPr>
            </w:pPr>
            <w:r w:rsidRPr="00030064">
              <w:rPr>
                <w:b/>
                <w:sz w:val="16"/>
                <w:szCs w:val="16"/>
              </w:rPr>
              <w:t xml:space="preserve">Показатель (индикатор) 4. </w:t>
            </w:r>
          </w:p>
          <w:p w:rsidR="00780DA0" w:rsidRPr="00030064" w:rsidRDefault="00780DA0" w:rsidP="00030064">
            <w:pPr>
              <w:ind w:right="119"/>
              <w:rPr>
                <w:sz w:val="16"/>
                <w:szCs w:val="16"/>
              </w:rPr>
            </w:pPr>
            <w:r w:rsidRPr="00030064">
              <w:rPr>
                <w:bCs/>
                <w:sz w:val="16"/>
                <w:szCs w:val="16"/>
              </w:rPr>
              <w:t xml:space="preserve">Доля объемов размещения муниципальных заказов для МСП от общего объема размещенных муниципальных заказов, по итогам которых заключены муниципальные контракты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63,8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68,84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69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72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A0" w:rsidRPr="00780DA0" w:rsidRDefault="00780DA0" w:rsidP="00030064">
            <w:pPr>
              <w:jc w:val="center"/>
              <w:rPr>
                <w:sz w:val="16"/>
                <w:szCs w:val="16"/>
              </w:rPr>
            </w:pPr>
            <w:r w:rsidRPr="00780DA0">
              <w:rPr>
                <w:sz w:val="16"/>
                <w:szCs w:val="16"/>
              </w:rPr>
              <w:t>75</w:t>
            </w:r>
          </w:p>
        </w:tc>
      </w:tr>
    </w:tbl>
    <w:p w:rsidR="00FD719B" w:rsidRPr="00EC61F0" w:rsidRDefault="00B96862" w:rsidP="00EC61F0">
      <w:pPr>
        <w:ind w:right="120"/>
        <w:jc w:val="both"/>
      </w:pPr>
      <w:r w:rsidRPr="00B96862">
        <w:t xml:space="preserve"> </w:t>
      </w:r>
    </w:p>
    <w:p w:rsidR="006E3B5E" w:rsidRPr="00CE5890" w:rsidRDefault="000F30BF" w:rsidP="00CE5890">
      <w:pPr>
        <w:ind w:right="125"/>
        <w:jc w:val="both"/>
        <w:rPr>
          <w:b/>
        </w:rPr>
      </w:pPr>
      <w:r>
        <w:rPr>
          <w:b/>
        </w:rPr>
        <w:t xml:space="preserve">        </w:t>
      </w:r>
      <w:r w:rsidR="006E3B5E" w:rsidRPr="006E3B5E">
        <w:rPr>
          <w:b/>
        </w:rPr>
        <w:t>Показатель (индикатор) 2</w:t>
      </w:r>
      <w:r w:rsidR="006E3B5E">
        <w:rPr>
          <w:b/>
        </w:rPr>
        <w:t xml:space="preserve"> к цели «</w:t>
      </w:r>
      <w:r w:rsidR="006E3B5E" w:rsidRPr="006E3B5E">
        <w:rPr>
          <w:bCs/>
        </w:rPr>
        <w:t>Доля среднесписочн</w:t>
      </w:r>
      <w:r w:rsidR="00167842">
        <w:rPr>
          <w:bCs/>
        </w:rPr>
        <w:t xml:space="preserve">ой численности работников малых </w:t>
      </w:r>
      <w:r w:rsidR="006E3B5E" w:rsidRPr="006E3B5E">
        <w:rPr>
          <w:bCs/>
        </w:rPr>
        <w:t xml:space="preserve">и средних предприятий, работников индивидуальных предпринимателей и самих </w:t>
      </w:r>
      <w:r w:rsidR="006E3B5E" w:rsidRPr="006E3B5E">
        <w:rPr>
          <w:bCs/>
        </w:rPr>
        <w:lastRenderedPageBreak/>
        <w:t>предпринимателей в среднегодовой численности населения Кандалакшского района</w:t>
      </w:r>
      <w:r w:rsidR="006E3B5E">
        <w:rPr>
          <w:bCs/>
        </w:rPr>
        <w:t xml:space="preserve">» </w:t>
      </w:r>
      <w:r w:rsidR="006E3B5E" w:rsidRPr="006E3B5E">
        <w:rPr>
          <w:b/>
          <w:bCs/>
        </w:rPr>
        <w:t>не соответствует наименованию целевого показателя (индикатора) в паспорте подпрограммы, где звучит как «</w:t>
      </w:r>
      <w:r w:rsidR="006E3B5E">
        <w:rPr>
          <w:b/>
          <w:bCs/>
        </w:rPr>
        <w:t>у</w:t>
      </w:r>
      <w:r w:rsidR="006E3B5E" w:rsidRPr="006E3B5E">
        <w:rPr>
          <w:b/>
          <w:bCs/>
        </w:rPr>
        <w:t>величение доли . . . .»</w:t>
      </w:r>
      <w:r w:rsidR="006E3B5E">
        <w:rPr>
          <w:b/>
          <w:bCs/>
        </w:rPr>
        <w:t>.</w:t>
      </w:r>
    </w:p>
    <w:p w:rsidR="009330C4" w:rsidRPr="00CE5890" w:rsidRDefault="00CE5890" w:rsidP="00CE5890">
      <w:pPr>
        <w:widowControl w:val="0"/>
        <w:autoSpaceDE w:val="0"/>
        <w:autoSpaceDN w:val="0"/>
        <w:spacing w:before="220"/>
        <w:jc w:val="both"/>
        <w:rPr>
          <w:rFonts w:eastAsiaTheme="minorHAnsi"/>
          <w:color w:val="00B0F0"/>
          <w:lang w:eastAsia="en-US"/>
        </w:rPr>
      </w:pPr>
      <w:r>
        <w:rPr>
          <w:rFonts w:ascii="Calibri" w:hAnsi="Calibri" w:cs="Calibri"/>
          <w:i/>
          <w:sz w:val="22"/>
          <w:szCs w:val="20"/>
        </w:rPr>
        <w:t xml:space="preserve">           </w:t>
      </w:r>
      <w:r w:rsidR="009330C4" w:rsidRPr="00CE5890">
        <w:t xml:space="preserve">Как определено пунктом 2.6. </w:t>
      </w:r>
      <w:r w:rsidRPr="00CB09C7">
        <w:rPr>
          <w:rFonts w:eastAsiaTheme="minorHAnsi"/>
          <w:b/>
          <w:bCs/>
          <w:lang w:eastAsia="en-US"/>
        </w:rPr>
        <w:t>Порядка разработки МП от 21.10.2013 № 2209</w:t>
      </w:r>
      <w:r>
        <w:rPr>
          <w:rFonts w:eastAsiaTheme="minorHAnsi"/>
          <w:b/>
          <w:bCs/>
          <w:lang w:eastAsia="en-US"/>
        </w:rPr>
        <w:t xml:space="preserve"> </w:t>
      </w:r>
      <w:r w:rsidR="009330C4" w:rsidRPr="00CE5890">
        <w:t>муниципальная программа должна обладать</w:t>
      </w:r>
      <w:r w:rsidR="009330C4" w:rsidRPr="00CE5890">
        <w:rPr>
          <w:rFonts w:eastAsiaTheme="minorHAnsi"/>
          <w:lang w:eastAsia="en-US"/>
        </w:rPr>
        <w:t xml:space="preserve"> системой абсолютных и относительных показателей для измерения результатов реализации муниципальной программы, то есть описанием </w:t>
      </w:r>
      <w:r w:rsidR="009330C4" w:rsidRPr="00CE5890">
        <w:rPr>
          <w:rFonts w:eastAsiaTheme="minorHAnsi"/>
          <w:b/>
          <w:lang w:eastAsia="en-US"/>
        </w:rPr>
        <w:t>поддающихся количественной оценке ожидаемых результатов реализации</w:t>
      </w:r>
      <w:r w:rsidR="009330C4" w:rsidRPr="00CE5890">
        <w:rPr>
          <w:rFonts w:eastAsiaTheme="minorHAnsi"/>
          <w:lang w:eastAsia="en-US"/>
        </w:rPr>
        <w:t xml:space="preserve">, </w:t>
      </w:r>
    </w:p>
    <w:p w:rsidR="004629D6" w:rsidRPr="00566E39" w:rsidRDefault="004629D6" w:rsidP="00CE5890">
      <w:pPr>
        <w:ind w:right="120" w:firstLine="567"/>
        <w:jc w:val="both"/>
      </w:pPr>
      <w:r w:rsidRPr="00CE5890">
        <w:rPr>
          <w:b/>
        </w:rPr>
        <w:t>КСО рекомендует уточнить</w:t>
      </w:r>
      <w:r w:rsidRPr="00B96862">
        <w:t xml:space="preserve"> </w:t>
      </w:r>
      <w:r w:rsidR="00B96862" w:rsidRPr="009330C4">
        <w:rPr>
          <w:b/>
        </w:rPr>
        <w:t>п</w:t>
      </w:r>
      <w:r w:rsidRPr="00B96862">
        <w:rPr>
          <w:b/>
        </w:rPr>
        <w:t xml:space="preserve">оказатель (индикатор) 1 </w:t>
      </w:r>
      <w:r w:rsidR="00B96862" w:rsidRPr="009330C4">
        <w:rPr>
          <w:b/>
          <w:bCs/>
        </w:rPr>
        <w:t>к задаче № 2</w:t>
      </w:r>
      <w:r w:rsidR="00B96862" w:rsidRPr="00B96862">
        <w:rPr>
          <w:bCs/>
        </w:rPr>
        <w:t xml:space="preserve"> </w:t>
      </w:r>
      <w:r w:rsidRPr="00B96862">
        <w:rPr>
          <w:b/>
        </w:rPr>
        <w:t>«</w:t>
      </w:r>
      <w:r w:rsidRPr="00B96862">
        <w:rPr>
          <w:b/>
          <w:bCs/>
        </w:rPr>
        <w:t>Повышение уровня</w:t>
      </w:r>
      <w:r w:rsidRPr="00B96862">
        <w:rPr>
          <w:bCs/>
        </w:rPr>
        <w:t xml:space="preserve"> знаний у начинающих, действующих субъектов малого и среднего предпринимательства и/или </w:t>
      </w:r>
      <w:r w:rsidRPr="00B96862">
        <w:t>физических лиц, применяющих специальный налоговый режим «Налог на профессиональный доход»</w:t>
      </w:r>
      <w:r w:rsidRPr="00B96862">
        <w:rPr>
          <w:bCs/>
        </w:rPr>
        <w:t xml:space="preserve"> путем проведения обучений, тренинг-курсов, семинаров, лекций и т.д.»</w:t>
      </w:r>
      <w:r w:rsidR="00B96862">
        <w:rPr>
          <w:bCs/>
        </w:rPr>
        <w:t xml:space="preserve"> </w:t>
      </w:r>
      <w:r w:rsidR="000F30BF" w:rsidRPr="00B96862">
        <w:t>с единицей  измерения  «ед.»</w:t>
      </w:r>
      <w:r w:rsidR="000F30BF">
        <w:t xml:space="preserve">, </w:t>
      </w:r>
      <w:r w:rsidRPr="00B96862">
        <w:rPr>
          <w:b/>
          <w:bCs/>
        </w:rPr>
        <w:t>исключи</w:t>
      </w:r>
      <w:r w:rsidR="00B96862">
        <w:rPr>
          <w:b/>
          <w:bCs/>
        </w:rPr>
        <w:t xml:space="preserve">в словосочетание </w:t>
      </w:r>
      <w:r w:rsidRPr="00B96862">
        <w:rPr>
          <w:b/>
          <w:bCs/>
        </w:rPr>
        <w:t>«</w:t>
      </w:r>
      <w:r w:rsidR="00B96862" w:rsidRPr="00B96862">
        <w:rPr>
          <w:b/>
          <w:bCs/>
        </w:rPr>
        <w:t>п</w:t>
      </w:r>
      <w:r w:rsidRPr="00B96862">
        <w:rPr>
          <w:b/>
          <w:bCs/>
        </w:rPr>
        <w:t>овышение уровня</w:t>
      </w:r>
      <w:r w:rsidRPr="00B96862">
        <w:rPr>
          <w:bCs/>
        </w:rPr>
        <w:t xml:space="preserve"> знаний»</w:t>
      </w:r>
      <w:r w:rsidR="00566E39">
        <w:rPr>
          <w:bCs/>
        </w:rPr>
        <w:t xml:space="preserve"> и </w:t>
      </w:r>
      <w:r w:rsidRPr="00566E39">
        <w:rPr>
          <w:b/>
        </w:rPr>
        <w:t xml:space="preserve">конкретизировать показатель  </w:t>
      </w:r>
      <w:r w:rsidR="00B96862" w:rsidRPr="00566E39">
        <w:rPr>
          <w:b/>
        </w:rPr>
        <w:t>как</w:t>
      </w:r>
      <w:r w:rsidR="00B96862" w:rsidRPr="00B96862">
        <w:t xml:space="preserve"> «</w:t>
      </w:r>
      <w:r w:rsidR="00B96862" w:rsidRPr="00566E39">
        <w:rPr>
          <w:b/>
        </w:rPr>
        <w:t>количество</w:t>
      </w:r>
      <w:r w:rsidR="00B96862" w:rsidRPr="00B96862">
        <w:t xml:space="preserve">» </w:t>
      </w:r>
      <w:r w:rsidR="000F30BF">
        <w:t xml:space="preserve">проведенных </w:t>
      </w:r>
      <w:r w:rsidR="00B96862" w:rsidRPr="00B96862">
        <w:rPr>
          <w:bCs/>
        </w:rPr>
        <w:t xml:space="preserve">обучений, тренинг-курсов, семинаров, лекций и </w:t>
      </w:r>
      <w:proofErr w:type="spellStart"/>
      <w:r w:rsidR="00B96862" w:rsidRPr="00B96862">
        <w:rPr>
          <w:bCs/>
        </w:rPr>
        <w:t>т.д</w:t>
      </w:r>
      <w:proofErr w:type="spellEnd"/>
      <w:r w:rsidR="00B96862" w:rsidRPr="00B96862">
        <w:t xml:space="preserve"> </w:t>
      </w:r>
      <w:r w:rsidR="00CE5890">
        <w:t>в установленном количестве</w:t>
      </w:r>
      <w:r w:rsidR="00566E39">
        <w:t xml:space="preserve"> </w:t>
      </w:r>
      <w:r w:rsidR="00B96862" w:rsidRPr="00B96862">
        <w:t xml:space="preserve">или  </w:t>
      </w:r>
      <w:r w:rsidR="00566E39">
        <w:t>«</w:t>
      </w:r>
      <w:r w:rsidR="00B96862" w:rsidRPr="00B96862">
        <w:t>количество</w:t>
      </w:r>
      <w:r w:rsidR="00566E39">
        <w:t>»</w:t>
      </w:r>
      <w:r w:rsidR="00B96862" w:rsidRPr="00B96862">
        <w:t xml:space="preserve">  начинающих,   действующих </w:t>
      </w:r>
      <w:proofErr w:type="spellStart"/>
      <w:r w:rsidR="00B96862" w:rsidRPr="00B96862">
        <w:t>СМиСП</w:t>
      </w:r>
      <w:proofErr w:type="spellEnd"/>
      <w:r w:rsidR="00B96862" w:rsidRPr="00B96862">
        <w:t xml:space="preserve"> и  </w:t>
      </w:r>
      <w:proofErr w:type="spellStart"/>
      <w:r w:rsidR="00B96862" w:rsidRPr="00B96862">
        <w:t>физ.лиц</w:t>
      </w:r>
      <w:proofErr w:type="spellEnd"/>
      <w:r w:rsidR="00B96862" w:rsidRPr="00B96862">
        <w:t>,  прим</w:t>
      </w:r>
      <w:r w:rsidR="00566E39">
        <w:t>е</w:t>
      </w:r>
      <w:r w:rsidR="005336CE">
        <w:t>-</w:t>
      </w:r>
      <w:proofErr w:type="spellStart"/>
      <w:r w:rsidR="00B96862" w:rsidRPr="00B96862">
        <w:t>няющих</w:t>
      </w:r>
      <w:proofErr w:type="spellEnd"/>
      <w:r w:rsidR="00B96862" w:rsidRPr="00B96862">
        <w:t xml:space="preserve">  специальный налоговый режим «Налог на профессиональный доход», которые  прошли  обучение,  </w:t>
      </w:r>
      <w:r w:rsidR="00CE5890">
        <w:t>где</w:t>
      </w:r>
      <w:r w:rsidR="00B96862" w:rsidRPr="00B96862">
        <w:t xml:space="preserve">  ед. измерения  «чел</w:t>
      </w:r>
      <w:r w:rsidR="00566E39">
        <w:t>»</w:t>
      </w:r>
      <w:r w:rsidR="00B96862" w:rsidRPr="00B96862">
        <w:t xml:space="preserve">. или  </w:t>
      </w:r>
      <w:r w:rsidR="00566E39">
        <w:t>«</w:t>
      </w:r>
      <w:proofErr w:type="spellStart"/>
      <w:r w:rsidR="00B96862" w:rsidRPr="00B96862">
        <w:t>ед</w:t>
      </w:r>
      <w:proofErr w:type="spellEnd"/>
      <w:r w:rsidR="00566E39">
        <w:t>»</w:t>
      </w:r>
      <w:r w:rsidR="00B96862" w:rsidRPr="00B96862">
        <w:t>.</w:t>
      </w:r>
    </w:p>
    <w:p w:rsidR="00E8259A" w:rsidRPr="00107311" w:rsidRDefault="00E8259A" w:rsidP="00CE2CDB">
      <w:pPr>
        <w:widowControl w:val="0"/>
        <w:autoSpaceDE w:val="0"/>
        <w:autoSpaceDN w:val="0"/>
        <w:jc w:val="both"/>
        <w:rPr>
          <w:b/>
          <w:i/>
        </w:rPr>
      </w:pPr>
    </w:p>
    <w:p w:rsidR="00CE2CDB" w:rsidRDefault="007154A4" w:rsidP="007154A4">
      <w:pPr>
        <w:widowControl w:val="0"/>
        <w:autoSpaceDE w:val="0"/>
        <w:autoSpaceDN w:val="0"/>
        <w:jc w:val="center"/>
        <w:rPr>
          <w:b/>
          <w:bCs/>
          <w:color w:val="000000"/>
        </w:rPr>
      </w:pPr>
      <w:r w:rsidRPr="007154A4">
        <w:rPr>
          <w:b/>
          <w:bCs/>
          <w:color w:val="000000"/>
        </w:rPr>
        <w:t>Перечень основных программных мероприятий</w:t>
      </w:r>
    </w:p>
    <w:p w:rsidR="007154A4" w:rsidRDefault="007154A4" w:rsidP="007154A4">
      <w:pPr>
        <w:widowControl w:val="0"/>
        <w:autoSpaceDE w:val="0"/>
        <w:autoSpaceDN w:val="0"/>
        <w:jc w:val="center"/>
        <w:rPr>
          <w:b/>
          <w:color w:val="C00000"/>
        </w:rPr>
      </w:pPr>
    </w:p>
    <w:tbl>
      <w:tblPr>
        <w:tblW w:w="10580" w:type="dxa"/>
        <w:tblInd w:w="-5" w:type="dxa"/>
        <w:tblLook w:val="04A0" w:firstRow="1" w:lastRow="0" w:firstColumn="1" w:lastColumn="0" w:noHBand="0" w:noVBand="1"/>
      </w:tblPr>
      <w:tblGrid>
        <w:gridCol w:w="657"/>
        <w:gridCol w:w="5013"/>
        <w:gridCol w:w="1877"/>
        <w:gridCol w:w="997"/>
        <w:gridCol w:w="656"/>
        <w:gridCol w:w="705"/>
        <w:gridCol w:w="656"/>
        <w:gridCol w:w="19"/>
      </w:tblGrid>
      <w:tr w:rsidR="007154A4" w:rsidRPr="007154A4" w:rsidTr="002F3ED0">
        <w:trPr>
          <w:trHeight w:val="459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A4" w:rsidRPr="007154A4" w:rsidRDefault="007154A4" w:rsidP="007154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54A4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A4" w:rsidRPr="007154A4" w:rsidRDefault="007154A4" w:rsidP="007154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54A4">
              <w:rPr>
                <w:bCs/>
                <w:color w:val="000000"/>
                <w:sz w:val="16"/>
                <w:szCs w:val="16"/>
              </w:rPr>
              <w:t>Цель, задачи, основное мероприятие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A4" w:rsidRPr="007154A4" w:rsidRDefault="007154A4" w:rsidP="007154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54A4">
              <w:rPr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A4" w:rsidRPr="007154A4" w:rsidRDefault="007154A4" w:rsidP="007154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54A4">
              <w:rPr>
                <w:bCs/>
                <w:color w:val="000000"/>
                <w:sz w:val="16"/>
                <w:szCs w:val="16"/>
              </w:rPr>
              <w:t>Объемы финансирования по источникам (</w:t>
            </w:r>
            <w:proofErr w:type="spellStart"/>
            <w:r w:rsidRPr="007154A4">
              <w:rPr>
                <w:bCs/>
                <w:color w:val="000000"/>
                <w:sz w:val="16"/>
                <w:szCs w:val="16"/>
              </w:rPr>
              <w:t>тыс.руб</w:t>
            </w:r>
            <w:proofErr w:type="spellEnd"/>
            <w:r w:rsidRPr="007154A4">
              <w:rPr>
                <w:bCs/>
                <w:color w:val="000000"/>
                <w:sz w:val="16"/>
                <w:szCs w:val="16"/>
              </w:rPr>
              <w:t>.)</w:t>
            </w:r>
          </w:p>
        </w:tc>
      </w:tr>
      <w:tr w:rsidR="007154A4" w:rsidRPr="007154A4" w:rsidTr="007154A4">
        <w:trPr>
          <w:gridAfter w:val="1"/>
          <w:wAfter w:w="19" w:type="dxa"/>
          <w:trHeight w:val="300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A4" w:rsidRPr="007154A4" w:rsidRDefault="007154A4" w:rsidP="007154A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A4" w:rsidRPr="007154A4" w:rsidRDefault="007154A4" w:rsidP="007154A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A4" w:rsidRPr="007154A4" w:rsidRDefault="007154A4" w:rsidP="007154A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A4" w:rsidRPr="007154A4" w:rsidRDefault="007154A4" w:rsidP="007154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54A4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A4" w:rsidRPr="007154A4" w:rsidRDefault="007154A4" w:rsidP="007154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54A4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A4" w:rsidRPr="007154A4" w:rsidRDefault="007154A4" w:rsidP="007154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54A4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A4" w:rsidRPr="007154A4" w:rsidRDefault="007154A4" w:rsidP="007154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54A4">
              <w:rPr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7154A4" w:rsidRPr="007154A4" w:rsidTr="007154A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A4" w:rsidRPr="007154A4" w:rsidRDefault="007154A4" w:rsidP="007154A4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A4" w:rsidRPr="007154A4" w:rsidRDefault="007154A4" w:rsidP="007154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54A4">
              <w:rPr>
                <w:b/>
                <w:bCs/>
                <w:color w:val="000000"/>
                <w:sz w:val="16"/>
                <w:szCs w:val="16"/>
              </w:rPr>
              <w:t>Цель: Повышение предпринимательской активности и развитие малого и среднего бизнеса</w:t>
            </w:r>
          </w:p>
        </w:tc>
      </w:tr>
      <w:tr w:rsidR="007154A4" w:rsidRPr="007154A4" w:rsidTr="007154A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A4" w:rsidRPr="007154A4" w:rsidRDefault="007154A4" w:rsidP="007154A4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A4" w:rsidRPr="007154A4" w:rsidRDefault="007154A4" w:rsidP="007154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54A4">
              <w:rPr>
                <w:b/>
                <w:bCs/>
                <w:color w:val="000000"/>
                <w:sz w:val="16"/>
                <w:szCs w:val="16"/>
              </w:rPr>
              <w:t>Задача 1: Обеспечение доступности финансовых ресурсов для предпринимателей</w:t>
            </w:r>
          </w:p>
        </w:tc>
      </w:tr>
      <w:tr w:rsidR="007154A4" w:rsidRPr="007154A4" w:rsidTr="007154A4">
        <w:trPr>
          <w:gridAfter w:val="1"/>
          <w:wAfter w:w="19" w:type="dxa"/>
          <w:trHeight w:val="499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A4" w:rsidRPr="007154A4" w:rsidRDefault="007154A4" w:rsidP="007154A4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4A4" w:rsidRPr="002F3ED0" w:rsidRDefault="007154A4" w:rsidP="007154A4">
            <w:pPr>
              <w:rPr>
                <w:b/>
                <w:color w:val="000000"/>
                <w:sz w:val="16"/>
                <w:szCs w:val="16"/>
              </w:rPr>
            </w:pPr>
            <w:r w:rsidRPr="007154A4">
              <w:rPr>
                <w:b/>
                <w:color w:val="000000"/>
                <w:sz w:val="16"/>
                <w:szCs w:val="16"/>
              </w:rPr>
              <w:t xml:space="preserve">Основное мероприятие 1: </w:t>
            </w:r>
          </w:p>
          <w:p w:rsidR="007154A4" w:rsidRPr="007154A4" w:rsidRDefault="007154A4" w:rsidP="007154A4">
            <w:pPr>
              <w:jc w:val="both"/>
              <w:rPr>
                <w:color w:val="000000"/>
                <w:sz w:val="16"/>
                <w:szCs w:val="16"/>
              </w:rPr>
            </w:pPr>
            <w:r w:rsidRPr="007154A4">
              <w:rPr>
                <w:bCs/>
                <w:color w:val="000000"/>
                <w:sz w:val="16"/>
                <w:szCs w:val="16"/>
              </w:rPr>
              <w:t xml:space="preserve">Предоставление субсидии в виде гранта в рамках Конкурса для начинающих и действующих предпринимателей, </w:t>
            </w:r>
            <w:proofErr w:type="spellStart"/>
            <w:r w:rsidRPr="007154A4">
              <w:rPr>
                <w:bCs/>
                <w:color w:val="000000"/>
                <w:sz w:val="16"/>
                <w:szCs w:val="16"/>
              </w:rPr>
              <w:t>сельхозпроизво</w:t>
            </w:r>
            <w:r>
              <w:rPr>
                <w:bCs/>
                <w:color w:val="000000"/>
                <w:sz w:val="16"/>
                <w:szCs w:val="16"/>
              </w:rPr>
              <w:t>-</w:t>
            </w:r>
            <w:r w:rsidRPr="007154A4">
              <w:rPr>
                <w:bCs/>
                <w:color w:val="000000"/>
                <w:sz w:val="16"/>
                <w:szCs w:val="16"/>
              </w:rPr>
              <w:t>дителей</w:t>
            </w:r>
            <w:proofErr w:type="spellEnd"/>
            <w:r w:rsidRPr="007154A4">
              <w:rPr>
                <w:bCs/>
                <w:color w:val="000000"/>
                <w:sz w:val="16"/>
                <w:szCs w:val="16"/>
              </w:rPr>
              <w:t xml:space="preserve"> и/или физических лиц, применяющих специальный налоговый режим "Налог на профессиональный доход" 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Default="007154A4" w:rsidP="007154A4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 xml:space="preserve">Отдел </w:t>
            </w:r>
          </w:p>
          <w:p w:rsidR="007154A4" w:rsidRPr="007154A4" w:rsidRDefault="007154A4" w:rsidP="007154A4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экономического развития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A4" w:rsidRPr="007154A4" w:rsidRDefault="007154A4" w:rsidP="007154A4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825,00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A4" w:rsidRPr="007154A4" w:rsidRDefault="007154A4" w:rsidP="007154A4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A4" w:rsidRPr="007154A4" w:rsidRDefault="007154A4" w:rsidP="007154A4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A4" w:rsidRPr="007154A4" w:rsidRDefault="007154A4" w:rsidP="007154A4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275,00</w:t>
            </w:r>
          </w:p>
        </w:tc>
      </w:tr>
      <w:tr w:rsidR="007154A4" w:rsidRPr="007154A4" w:rsidTr="007154A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A4" w:rsidRPr="007154A4" w:rsidRDefault="007154A4" w:rsidP="007154A4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A4" w:rsidRPr="007154A4" w:rsidRDefault="007154A4" w:rsidP="007154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54A4">
              <w:rPr>
                <w:b/>
                <w:bCs/>
                <w:color w:val="000000"/>
                <w:sz w:val="16"/>
                <w:szCs w:val="16"/>
              </w:rPr>
              <w:t>Задача 2: Формирование условий для развития предпринимательства в Кандалакшском районе</w:t>
            </w:r>
          </w:p>
        </w:tc>
      </w:tr>
      <w:tr w:rsidR="007154A4" w:rsidRPr="007154A4" w:rsidTr="007154A4">
        <w:trPr>
          <w:gridAfter w:val="1"/>
          <w:wAfter w:w="19" w:type="dxa"/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A4" w:rsidRPr="007154A4" w:rsidRDefault="007154A4" w:rsidP="007154A4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4A4" w:rsidRPr="002F3ED0" w:rsidRDefault="007154A4" w:rsidP="007154A4">
            <w:pPr>
              <w:rPr>
                <w:b/>
                <w:color w:val="000000"/>
                <w:sz w:val="16"/>
                <w:szCs w:val="16"/>
              </w:rPr>
            </w:pPr>
            <w:r w:rsidRPr="007154A4">
              <w:rPr>
                <w:b/>
                <w:color w:val="000000"/>
                <w:sz w:val="16"/>
                <w:szCs w:val="16"/>
              </w:rPr>
              <w:t>Основное мероприятие 2:</w:t>
            </w:r>
          </w:p>
          <w:p w:rsidR="007154A4" w:rsidRPr="007154A4" w:rsidRDefault="007154A4" w:rsidP="002F3ED0">
            <w:pPr>
              <w:jc w:val="both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 xml:space="preserve"> </w:t>
            </w:r>
            <w:r w:rsidRPr="007154A4">
              <w:rPr>
                <w:bCs/>
                <w:color w:val="000000"/>
                <w:sz w:val="16"/>
                <w:szCs w:val="16"/>
              </w:rPr>
              <w:t>Организация  обучающих семинаров, курсов для  предпринимателей и их работников, тренинг-курсов для начинающих индивидуальных предпринимателей и граждан, желающих открыть собственное дело, а также 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Default="007154A4" w:rsidP="007154A4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 xml:space="preserve">Отдел </w:t>
            </w:r>
          </w:p>
          <w:p w:rsidR="007154A4" w:rsidRPr="007154A4" w:rsidRDefault="007154A4" w:rsidP="007154A4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экономического развития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A4" w:rsidRPr="007154A4" w:rsidRDefault="007154A4" w:rsidP="007154A4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A4" w:rsidRPr="007154A4" w:rsidRDefault="007154A4" w:rsidP="007154A4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A4" w:rsidRPr="007154A4" w:rsidRDefault="007154A4" w:rsidP="007154A4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A4" w:rsidRPr="007154A4" w:rsidRDefault="007154A4" w:rsidP="007154A4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F3ED0" w:rsidRPr="007154A4" w:rsidTr="002F3ED0">
        <w:trPr>
          <w:gridAfter w:val="1"/>
          <w:wAfter w:w="19" w:type="dxa"/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BE377E" w:rsidRDefault="002F3ED0" w:rsidP="002F3E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377E">
              <w:rPr>
                <w:b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D0" w:rsidRPr="002F3ED0" w:rsidRDefault="002F3ED0" w:rsidP="002F3ED0">
            <w:pPr>
              <w:rPr>
                <w:b/>
                <w:color w:val="000000"/>
                <w:sz w:val="16"/>
                <w:szCs w:val="16"/>
              </w:rPr>
            </w:pPr>
            <w:r w:rsidRPr="007154A4">
              <w:rPr>
                <w:b/>
                <w:color w:val="000000"/>
                <w:sz w:val="16"/>
                <w:szCs w:val="16"/>
              </w:rPr>
              <w:t xml:space="preserve">Основное мероприятие 3: </w:t>
            </w:r>
          </w:p>
          <w:p w:rsidR="002F3ED0" w:rsidRPr="007154A4" w:rsidRDefault="002F3ED0" w:rsidP="002F3ED0">
            <w:pPr>
              <w:jc w:val="both"/>
              <w:rPr>
                <w:color w:val="000000"/>
                <w:sz w:val="16"/>
                <w:szCs w:val="16"/>
              </w:rPr>
            </w:pPr>
            <w:r w:rsidRPr="007154A4">
              <w:rPr>
                <w:bCs/>
                <w:color w:val="000000"/>
                <w:sz w:val="16"/>
                <w:szCs w:val="16"/>
              </w:rPr>
              <w:t>Содействие в проведении мероприятий, посвященных Дню Россий</w:t>
            </w:r>
            <w:r>
              <w:rPr>
                <w:bCs/>
                <w:color w:val="000000"/>
                <w:sz w:val="16"/>
                <w:szCs w:val="16"/>
              </w:rPr>
              <w:t>-</w:t>
            </w:r>
            <w:r w:rsidRPr="007154A4">
              <w:rPr>
                <w:bCs/>
                <w:color w:val="000000"/>
                <w:sz w:val="16"/>
                <w:szCs w:val="16"/>
              </w:rPr>
              <w:t>кого предпринимательства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Отдел</w:t>
            </w:r>
          </w:p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 xml:space="preserve"> экономического развития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120,00</w:t>
            </w:r>
          </w:p>
        </w:tc>
      </w:tr>
      <w:tr w:rsidR="002F3ED0" w:rsidRPr="007154A4" w:rsidTr="002F3ED0">
        <w:trPr>
          <w:gridAfter w:val="1"/>
          <w:wAfter w:w="19" w:type="dxa"/>
          <w:trHeight w:val="9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2F3ED0" w:rsidRDefault="002F3ED0" w:rsidP="002F3ED0">
            <w:pPr>
              <w:rPr>
                <w:b/>
                <w:color w:val="000000"/>
                <w:sz w:val="16"/>
                <w:szCs w:val="16"/>
              </w:rPr>
            </w:pPr>
            <w:r w:rsidRPr="007154A4">
              <w:rPr>
                <w:b/>
                <w:color w:val="000000"/>
                <w:sz w:val="16"/>
                <w:szCs w:val="16"/>
              </w:rPr>
              <w:t xml:space="preserve">Основное мероприятие 4: </w:t>
            </w:r>
          </w:p>
          <w:p w:rsidR="00DA538F" w:rsidRDefault="002F3ED0" w:rsidP="002F3ED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154A4">
              <w:rPr>
                <w:bCs/>
                <w:color w:val="000000"/>
                <w:sz w:val="16"/>
                <w:szCs w:val="16"/>
              </w:rPr>
              <w:t xml:space="preserve">Организация для субъектов малого и среднего предпринимательства, а также физических лиц, применяющих специальный налоговый режим «Налог на профессиональный доход», осуществляющих деятельность на территории муниципального образования Кандалакшский район: </w:t>
            </w:r>
          </w:p>
          <w:p w:rsidR="00DA538F" w:rsidRDefault="002F3ED0" w:rsidP="002F3ED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154A4">
              <w:rPr>
                <w:bCs/>
                <w:color w:val="000000"/>
                <w:sz w:val="16"/>
                <w:szCs w:val="16"/>
              </w:rPr>
              <w:t xml:space="preserve">-выставок-ярмарок товаров и услуг; </w:t>
            </w:r>
          </w:p>
          <w:p w:rsidR="002F3ED0" w:rsidRPr="007154A4" w:rsidRDefault="002F3ED0" w:rsidP="00DA538F">
            <w:pPr>
              <w:jc w:val="both"/>
              <w:rPr>
                <w:color w:val="000000"/>
                <w:sz w:val="16"/>
                <w:szCs w:val="16"/>
              </w:rPr>
            </w:pPr>
            <w:r w:rsidRPr="007154A4">
              <w:rPr>
                <w:bCs/>
                <w:color w:val="000000"/>
                <w:sz w:val="16"/>
                <w:szCs w:val="16"/>
              </w:rPr>
              <w:t>-</w:t>
            </w:r>
            <w:r w:rsidR="00DA538F">
              <w:rPr>
                <w:bCs/>
                <w:color w:val="000000"/>
                <w:sz w:val="16"/>
                <w:szCs w:val="16"/>
              </w:rPr>
              <w:t>к</w:t>
            </w:r>
            <w:r w:rsidRPr="007154A4">
              <w:rPr>
                <w:bCs/>
                <w:color w:val="000000"/>
                <w:sz w:val="16"/>
                <w:szCs w:val="16"/>
              </w:rPr>
              <w:t>онкурсов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 xml:space="preserve">Отдел </w:t>
            </w:r>
          </w:p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экономического развития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1079,10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359,70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359,70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359,70</w:t>
            </w:r>
          </w:p>
        </w:tc>
      </w:tr>
      <w:tr w:rsidR="002F3ED0" w:rsidRPr="007154A4" w:rsidTr="00D62A62">
        <w:trPr>
          <w:gridAfter w:val="1"/>
          <w:wAfter w:w="19" w:type="dxa"/>
          <w:trHeight w:val="963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C108A6" w:rsidRDefault="002F3ED0" w:rsidP="002F3E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108A6">
              <w:rPr>
                <w:b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2F3ED0" w:rsidRDefault="002F3ED0" w:rsidP="002F3ED0">
            <w:pPr>
              <w:rPr>
                <w:b/>
                <w:color w:val="000000"/>
                <w:sz w:val="16"/>
                <w:szCs w:val="16"/>
              </w:rPr>
            </w:pPr>
            <w:r w:rsidRPr="007154A4">
              <w:rPr>
                <w:b/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2F3ED0" w:rsidRPr="007154A4" w:rsidRDefault="002F3ED0" w:rsidP="002F3ED0">
            <w:pPr>
              <w:jc w:val="both"/>
              <w:rPr>
                <w:color w:val="000000"/>
                <w:sz w:val="16"/>
                <w:szCs w:val="16"/>
              </w:rPr>
            </w:pPr>
            <w:r w:rsidRPr="007154A4">
              <w:rPr>
                <w:bCs/>
                <w:color w:val="000000"/>
                <w:sz w:val="16"/>
                <w:szCs w:val="16"/>
              </w:rPr>
              <w:t>Оказание содействия в предоставлении доступа к кредитным ресурсам банков, кредитных учреждений и фонда развития малого и среднего предпринимательства Мурманской обл</w:t>
            </w:r>
            <w:r w:rsidRPr="004125D8">
              <w:rPr>
                <w:bCs/>
                <w:color w:val="000000"/>
                <w:sz w:val="16"/>
                <w:szCs w:val="16"/>
              </w:rPr>
              <w:t xml:space="preserve">асти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 xml:space="preserve">Отдел </w:t>
            </w:r>
          </w:p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экономического развития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F3ED0" w:rsidRPr="007154A4" w:rsidTr="00D62A62">
        <w:trPr>
          <w:gridAfter w:val="1"/>
          <w:wAfter w:w="19" w:type="dxa"/>
          <w:trHeight w:val="14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A2220F" w:rsidRDefault="002F3ED0" w:rsidP="002F3E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220F">
              <w:rPr>
                <w:b/>
                <w:color w:val="000000"/>
                <w:sz w:val="16"/>
                <w:szCs w:val="16"/>
              </w:rPr>
              <w:lastRenderedPageBreak/>
              <w:t>1.2.5.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2F3ED0" w:rsidRDefault="002F3ED0" w:rsidP="002F3ED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7154A4">
              <w:rPr>
                <w:b/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A2220F" w:rsidRPr="00A2220F" w:rsidRDefault="002F3ED0" w:rsidP="002F3ED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2220F">
              <w:rPr>
                <w:b/>
                <w:bCs/>
                <w:color w:val="000000"/>
                <w:sz w:val="16"/>
                <w:szCs w:val="16"/>
              </w:rPr>
              <w:t xml:space="preserve">Привлечение субъектов малого и среднего предпринимательства к участию: </w:t>
            </w:r>
          </w:p>
          <w:p w:rsidR="00A2220F" w:rsidRPr="00A2220F" w:rsidRDefault="002F3ED0" w:rsidP="002F3ED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2220F">
              <w:rPr>
                <w:b/>
                <w:bCs/>
                <w:color w:val="000000"/>
                <w:sz w:val="16"/>
                <w:szCs w:val="16"/>
              </w:rPr>
              <w:t xml:space="preserve">– в проводимых конкурсах и аукционах по продаже или предоставлении права аренды земельных участков, нежилых помещений; </w:t>
            </w:r>
          </w:p>
          <w:p w:rsidR="002F3ED0" w:rsidRPr="007154A4" w:rsidRDefault="002F3ED0" w:rsidP="002F3ED0">
            <w:pPr>
              <w:jc w:val="both"/>
              <w:rPr>
                <w:color w:val="000000"/>
                <w:sz w:val="16"/>
                <w:szCs w:val="16"/>
              </w:rPr>
            </w:pPr>
            <w:r w:rsidRPr="00A2220F">
              <w:rPr>
                <w:b/>
                <w:bCs/>
                <w:color w:val="000000"/>
                <w:sz w:val="16"/>
                <w:szCs w:val="16"/>
              </w:rPr>
              <w:t>– в размещении муниципальных заказов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 xml:space="preserve">Комитет имущественных отношений и территориального планирования, </w:t>
            </w:r>
          </w:p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7154A4">
              <w:rPr>
                <w:color w:val="000000"/>
                <w:sz w:val="16"/>
                <w:szCs w:val="16"/>
              </w:rPr>
              <w:t>ектор размещения муниципальных заказов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F3ED0" w:rsidRPr="007154A4" w:rsidTr="00E8259A">
        <w:trPr>
          <w:gridAfter w:val="1"/>
          <w:wAfter w:w="19" w:type="dxa"/>
          <w:trHeight w:val="140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DA538F" w:rsidRDefault="002F3ED0" w:rsidP="002F3E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A538F">
              <w:rPr>
                <w:b/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2F3ED0" w:rsidRDefault="002F3ED0" w:rsidP="002F3ED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7154A4">
              <w:rPr>
                <w:b/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2F3ED0" w:rsidRPr="007154A4" w:rsidRDefault="002F3ED0" w:rsidP="00197CBA">
            <w:pPr>
              <w:jc w:val="both"/>
              <w:rPr>
                <w:color w:val="000000"/>
                <w:sz w:val="16"/>
                <w:szCs w:val="16"/>
              </w:rPr>
            </w:pPr>
            <w:r w:rsidRPr="007154A4">
              <w:rPr>
                <w:bCs/>
                <w:color w:val="000000"/>
                <w:sz w:val="16"/>
                <w:szCs w:val="16"/>
              </w:rPr>
              <w:t>Ведение информационно-публичного реестра субъектов малого и среднего предпринимательства, физических лиц, применяющих специальный налоговый режим «Налог на профессиональный доход» – получателей муниципальной поддержки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 xml:space="preserve">Комитет имущественных отношений и территориального планирования, </w:t>
            </w:r>
          </w:p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7154A4">
              <w:rPr>
                <w:color w:val="000000"/>
                <w:sz w:val="16"/>
                <w:szCs w:val="16"/>
              </w:rPr>
              <w:t>тдел экономического развития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F3ED0" w:rsidRPr="007154A4" w:rsidTr="002F3ED0">
        <w:trPr>
          <w:gridAfter w:val="1"/>
          <w:wAfter w:w="19" w:type="dxa"/>
          <w:trHeight w:val="111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A2220F" w:rsidRDefault="002F3ED0" w:rsidP="002F3E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220F">
              <w:rPr>
                <w:b/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2F3ED0" w:rsidRDefault="002F3ED0" w:rsidP="002F3ED0">
            <w:pPr>
              <w:rPr>
                <w:b/>
                <w:color w:val="000000"/>
                <w:sz w:val="16"/>
                <w:szCs w:val="16"/>
              </w:rPr>
            </w:pPr>
            <w:r w:rsidRPr="007154A4">
              <w:rPr>
                <w:b/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DA538F" w:rsidRDefault="002F3ED0" w:rsidP="002F3ED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154A4">
              <w:rPr>
                <w:bCs/>
                <w:color w:val="000000"/>
                <w:sz w:val="16"/>
                <w:szCs w:val="16"/>
              </w:rPr>
              <w:t xml:space="preserve">Оказание консультационной помощи: </w:t>
            </w:r>
          </w:p>
          <w:p w:rsidR="00DA538F" w:rsidRDefault="002F3ED0" w:rsidP="002F3ED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154A4">
              <w:rPr>
                <w:bCs/>
                <w:color w:val="000000"/>
                <w:sz w:val="16"/>
                <w:szCs w:val="16"/>
              </w:rPr>
              <w:t>-</w:t>
            </w:r>
            <w:r w:rsidR="00C915E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7154A4">
              <w:rPr>
                <w:bCs/>
                <w:color w:val="000000"/>
                <w:sz w:val="16"/>
                <w:szCs w:val="16"/>
              </w:rPr>
              <w:t>начинающим и действующим предпринимателям;</w:t>
            </w:r>
          </w:p>
          <w:p w:rsidR="00DA538F" w:rsidRDefault="002F3ED0" w:rsidP="002F3ED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154A4">
              <w:rPr>
                <w:bCs/>
                <w:color w:val="000000"/>
                <w:sz w:val="16"/>
                <w:szCs w:val="16"/>
              </w:rPr>
              <w:t xml:space="preserve">- физическим лицам, применяющих специальный налоговый режим «Налог на профессиональный доход»; </w:t>
            </w:r>
          </w:p>
          <w:p w:rsidR="002F3ED0" w:rsidRPr="007154A4" w:rsidRDefault="002F3ED0" w:rsidP="002F3ED0">
            <w:pPr>
              <w:jc w:val="both"/>
              <w:rPr>
                <w:color w:val="000000"/>
                <w:sz w:val="16"/>
                <w:szCs w:val="16"/>
              </w:rPr>
            </w:pPr>
            <w:r w:rsidRPr="007154A4">
              <w:rPr>
                <w:bCs/>
                <w:color w:val="000000"/>
                <w:sz w:val="16"/>
                <w:szCs w:val="16"/>
              </w:rPr>
              <w:t>-безработным гражданам, желающим открыть собственное дело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 xml:space="preserve">Отдел </w:t>
            </w:r>
          </w:p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экономического развития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F3ED0" w:rsidRPr="007154A4" w:rsidTr="002F3ED0">
        <w:trPr>
          <w:gridAfter w:val="1"/>
          <w:wAfter w:w="19" w:type="dxa"/>
          <w:trHeight w:val="581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2F3ED0" w:rsidRDefault="002F3ED0" w:rsidP="002F3ED0">
            <w:pPr>
              <w:rPr>
                <w:b/>
                <w:color w:val="000000"/>
                <w:sz w:val="16"/>
                <w:szCs w:val="16"/>
              </w:rPr>
            </w:pPr>
            <w:r w:rsidRPr="007154A4">
              <w:rPr>
                <w:b/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2F3ED0" w:rsidRPr="007154A4" w:rsidRDefault="002F3ED0" w:rsidP="002F3ED0">
            <w:pPr>
              <w:rPr>
                <w:color w:val="000000"/>
                <w:sz w:val="16"/>
                <w:szCs w:val="16"/>
              </w:rPr>
            </w:pPr>
            <w:r w:rsidRPr="00A131A0">
              <w:rPr>
                <w:b/>
                <w:bCs/>
                <w:color w:val="000000"/>
                <w:sz w:val="16"/>
                <w:szCs w:val="16"/>
              </w:rPr>
              <w:t xml:space="preserve">Совершенствование налогового регулирования </w:t>
            </w:r>
            <w:r w:rsidRPr="007154A4">
              <w:rPr>
                <w:bCs/>
                <w:color w:val="000000"/>
                <w:sz w:val="16"/>
                <w:szCs w:val="16"/>
              </w:rPr>
              <w:t xml:space="preserve">в части </w:t>
            </w:r>
            <w:proofErr w:type="spellStart"/>
            <w:r w:rsidRPr="007154A4">
              <w:rPr>
                <w:bCs/>
                <w:color w:val="000000"/>
                <w:sz w:val="16"/>
                <w:szCs w:val="16"/>
              </w:rPr>
              <w:t>специаль</w:t>
            </w:r>
            <w:r w:rsidR="00A131A0">
              <w:rPr>
                <w:bCs/>
                <w:color w:val="000000"/>
                <w:sz w:val="16"/>
                <w:szCs w:val="16"/>
              </w:rPr>
              <w:t>-</w:t>
            </w:r>
            <w:r w:rsidRPr="007154A4">
              <w:rPr>
                <w:bCs/>
                <w:color w:val="000000"/>
                <w:sz w:val="16"/>
                <w:szCs w:val="16"/>
              </w:rPr>
              <w:t>ных</w:t>
            </w:r>
            <w:proofErr w:type="spellEnd"/>
            <w:r w:rsidRPr="007154A4">
              <w:rPr>
                <w:bCs/>
                <w:color w:val="000000"/>
                <w:sz w:val="16"/>
                <w:szCs w:val="16"/>
              </w:rPr>
              <w:t xml:space="preserve"> налоговых режимов (ЕНВД, УСНО, Патент)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 xml:space="preserve">Отдел </w:t>
            </w:r>
          </w:p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экономического развития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F3ED0" w:rsidRPr="007154A4" w:rsidTr="009567A8">
        <w:trPr>
          <w:gridAfter w:val="1"/>
          <w:wAfter w:w="19" w:type="dxa"/>
          <w:trHeight w:val="138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DA538F" w:rsidRDefault="002F3ED0" w:rsidP="002F3E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A538F">
              <w:rPr>
                <w:b/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2F3ED0" w:rsidRDefault="002F3ED0" w:rsidP="002F3ED0">
            <w:pPr>
              <w:rPr>
                <w:b/>
                <w:color w:val="000000"/>
                <w:sz w:val="16"/>
                <w:szCs w:val="16"/>
              </w:rPr>
            </w:pPr>
            <w:r w:rsidRPr="007154A4">
              <w:rPr>
                <w:b/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2F3ED0" w:rsidRPr="007154A4" w:rsidRDefault="002F3ED0" w:rsidP="002F3ED0">
            <w:pPr>
              <w:jc w:val="both"/>
              <w:rPr>
                <w:color w:val="000000"/>
                <w:sz w:val="16"/>
                <w:szCs w:val="16"/>
              </w:rPr>
            </w:pPr>
            <w:r w:rsidRPr="007154A4">
              <w:rPr>
                <w:bCs/>
                <w:color w:val="000000"/>
                <w:sz w:val="16"/>
                <w:szCs w:val="16"/>
              </w:rPr>
              <w:t>Зачет затрат предпринимателей, физическим лицам, применяющих специальный налоговый режим «Налог на профессиональный доход», осуществляющих деятельность на территории муниципального образования Кандалакшский район, по производству капитального ремонта арендуемых муниципальных нежилых помещений в счет арендной платы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Комитет имущественных отношений и территориального планирования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F3ED0" w:rsidRPr="007154A4" w:rsidTr="00E8259A">
        <w:trPr>
          <w:gridAfter w:val="1"/>
          <w:wAfter w:w="19" w:type="dxa"/>
          <w:trHeight w:val="127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DA538F">
              <w:rPr>
                <w:b/>
                <w:color w:val="000000"/>
                <w:sz w:val="16"/>
                <w:szCs w:val="16"/>
              </w:rPr>
              <w:t>1.2.10</w:t>
            </w:r>
            <w:r w:rsidRPr="007154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A8" w:rsidRPr="009567A8" w:rsidRDefault="002F3ED0" w:rsidP="002F3ED0">
            <w:pPr>
              <w:rPr>
                <w:b/>
                <w:color w:val="000000"/>
                <w:sz w:val="16"/>
                <w:szCs w:val="16"/>
              </w:rPr>
            </w:pPr>
            <w:r w:rsidRPr="007154A4">
              <w:rPr>
                <w:b/>
                <w:color w:val="000000"/>
                <w:sz w:val="16"/>
                <w:szCs w:val="16"/>
              </w:rPr>
              <w:t>Основное мероприятие:</w:t>
            </w:r>
          </w:p>
          <w:p w:rsidR="002F3ED0" w:rsidRPr="007154A4" w:rsidRDefault="002F3ED0" w:rsidP="00E8259A">
            <w:pPr>
              <w:jc w:val="both"/>
              <w:rPr>
                <w:color w:val="000000"/>
                <w:sz w:val="16"/>
                <w:szCs w:val="16"/>
              </w:rPr>
            </w:pPr>
            <w:r w:rsidRPr="007154A4">
              <w:rPr>
                <w:bCs/>
                <w:color w:val="000000"/>
                <w:sz w:val="16"/>
                <w:szCs w:val="16"/>
              </w:rPr>
              <w:t>Предоставление субъектам малого и среднего предпринимательства, осуществляющим социально значимые виды деятельности на территории муниципального образования Кандалакшский район,  преференций по арендным платежам по имуществу и за пользование земельными участками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9A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 xml:space="preserve">Отдел экономического развития, </w:t>
            </w:r>
          </w:p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Комитет имущественных отношений и территориального планирования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F3ED0" w:rsidRPr="007154A4" w:rsidTr="00E8259A">
        <w:trPr>
          <w:gridAfter w:val="1"/>
          <w:wAfter w:w="19" w:type="dxa"/>
          <w:trHeight w:val="399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DA538F">
              <w:rPr>
                <w:b/>
                <w:color w:val="000000"/>
                <w:sz w:val="16"/>
                <w:szCs w:val="16"/>
              </w:rPr>
              <w:t>1.2.11</w:t>
            </w:r>
            <w:r w:rsidRPr="007154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9A" w:rsidRPr="00E8259A" w:rsidRDefault="002F3ED0" w:rsidP="002F3ED0">
            <w:pPr>
              <w:rPr>
                <w:b/>
                <w:color w:val="000000"/>
                <w:sz w:val="16"/>
                <w:szCs w:val="16"/>
              </w:rPr>
            </w:pPr>
            <w:r w:rsidRPr="007154A4">
              <w:rPr>
                <w:b/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2F3ED0" w:rsidRPr="007154A4" w:rsidRDefault="002F3ED0" w:rsidP="00197CBA">
            <w:pPr>
              <w:rPr>
                <w:color w:val="000000"/>
                <w:sz w:val="16"/>
                <w:szCs w:val="16"/>
              </w:rPr>
            </w:pPr>
            <w:r w:rsidRPr="007154A4">
              <w:rPr>
                <w:bCs/>
                <w:color w:val="000000"/>
                <w:sz w:val="16"/>
                <w:szCs w:val="16"/>
              </w:rPr>
              <w:t xml:space="preserve">Организация работы Координационного Совета по вопросам малого и среднего предпринимательства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9A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 xml:space="preserve">Отдел </w:t>
            </w:r>
          </w:p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экономического развития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F3ED0" w:rsidRPr="007154A4" w:rsidTr="00E8259A">
        <w:trPr>
          <w:gridAfter w:val="1"/>
          <w:wAfter w:w="19" w:type="dxa"/>
          <w:trHeight w:val="691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DA538F" w:rsidRDefault="002F3ED0" w:rsidP="002F3E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A538F">
              <w:rPr>
                <w:b/>
                <w:color w:val="000000"/>
                <w:sz w:val="16"/>
                <w:szCs w:val="16"/>
              </w:rPr>
              <w:t>1.2.12.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9A" w:rsidRDefault="002F3ED0" w:rsidP="002F3ED0">
            <w:pPr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2F3ED0" w:rsidRPr="007154A4" w:rsidRDefault="002F3ED0" w:rsidP="00E8259A">
            <w:pPr>
              <w:jc w:val="both"/>
              <w:rPr>
                <w:color w:val="000000"/>
                <w:sz w:val="16"/>
                <w:szCs w:val="16"/>
              </w:rPr>
            </w:pPr>
            <w:r w:rsidRPr="007154A4">
              <w:rPr>
                <w:bCs/>
                <w:color w:val="000000"/>
                <w:sz w:val="16"/>
                <w:szCs w:val="16"/>
              </w:rPr>
              <w:t>Мониторинг реестра предприятий торговли, мелкой розницы, общественного питания, предприятий бытового обслуживания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9A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 xml:space="preserve">Отдел </w:t>
            </w:r>
          </w:p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экономического развития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F3ED0" w:rsidRPr="007154A4" w:rsidTr="00197CBA">
        <w:trPr>
          <w:gridAfter w:val="1"/>
          <w:wAfter w:w="19" w:type="dxa"/>
          <w:trHeight w:val="701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DA538F" w:rsidRDefault="002F3ED0" w:rsidP="002F3E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A538F">
              <w:rPr>
                <w:b/>
                <w:color w:val="000000"/>
                <w:sz w:val="16"/>
                <w:szCs w:val="16"/>
              </w:rPr>
              <w:t>1.2.13.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9A" w:rsidRPr="00E8259A" w:rsidRDefault="002F3ED0" w:rsidP="002F3ED0">
            <w:pPr>
              <w:rPr>
                <w:b/>
                <w:color w:val="000000"/>
                <w:sz w:val="16"/>
                <w:szCs w:val="16"/>
              </w:rPr>
            </w:pPr>
            <w:r w:rsidRPr="007154A4">
              <w:rPr>
                <w:b/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2F3ED0" w:rsidRPr="007154A4" w:rsidRDefault="002F3ED0" w:rsidP="00E8259A">
            <w:pPr>
              <w:jc w:val="both"/>
              <w:rPr>
                <w:color w:val="000000"/>
                <w:sz w:val="16"/>
                <w:szCs w:val="16"/>
              </w:rPr>
            </w:pPr>
            <w:r w:rsidRPr="007154A4">
              <w:rPr>
                <w:bCs/>
                <w:color w:val="000000"/>
                <w:sz w:val="16"/>
                <w:szCs w:val="16"/>
              </w:rPr>
              <w:t xml:space="preserve">Участие в работе комиссии при ЦЗН </w:t>
            </w:r>
            <w:proofErr w:type="spellStart"/>
            <w:r w:rsidRPr="007154A4">
              <w:rPr>
                <w:bCs/>
                <w:color w:val="000000"/>
                <w:sz w:val="16"/>
                <w:szCs w:val="16"/>
              </w:rPr>
              <w:t>г.Кандалакша</w:t>
            </w:r>
            <w:proofErr w:type="spellEnd"/>
            <w:r w:rsidRPr="007154A4">
              <w:rPr>
                <w:bCs/>
                <w:color w:val="000000"/>
                <w:sz w:val="16"/>
                <w:szCs w:val="16"/>
              </w:rPr>
              <w:t xml:space="preserve"> по выдаче субсидий безработным гражданам для открытия собственного дела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9A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 xml:space="preserve">Отдел </w:t>
            </w:r>
          </w:p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экономического развития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F3ED0" w:rsidRPr="007154A4" w:rsidTr="00197CBA">
        <w:trPr>
          <w:gridAfter w:val="1"/>
          <w:wAfter w:w="19" w:type="dxa"/>
          <w:trHeight w:val="22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DA538F" w:rsidRDefault="002F3ED0" w:rsidP="002F3E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A538F">
              <w:rPr>
                <w:b/>
                <w:color w:val="000000"/>
                <w:sz w:val="16"/>
                <w:szCs w:val="16"/>
              </w:rPr>
              <w:t>1.2.14.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9A" w:rsidRPr="00E8259A" w:rsidRDefault="002F3ED0" w:rsidP="002F3ED0">
            <w:pPr>
              <w:rPr>
                <w:b/>
                <w:color w:val="000000"/>
                <w:sz w:val="16"/>
                <w:szCs w:val="16"/>
              </w:rPr>
            </w:pPr>
            <w:r w:rsidRPr="007154A4">
              <w:rPr>
                <w:b/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2F3ED0" w:rsidRPr="007154A4" w:rsidRDefault="002F3ED0" w:rsidP="00A131A0">
            <w:pPr>
              <w:jc w:val="both"/>
              <w:rPr>
                <w:color w:val="000000"/>
                <w:sz w:val="16"/>
                <w:szCs w:val="16"/>
              </w:rPr>
            </w:pPr>
            <w:r w:rsidRPr="007154A4">
              <w:rPr>
                <w:bCs/>
                <w:color w:val="000000"/>
                <w:sz w:val="16"/>
                <w:szCs w:val="16"/>
              </w:rPr>
              <w:t>Оказание  субъектам  малого и среднего предпринимательства, физическим лицам, применяющих специальный налоговый режим «Налог на профессиональный доход», имущественной поддержки, путем предоставления муниципального имущества включенного в  Перечень муниципального имущества муниципального образования Кандалакшский район, предназначенного для предоставления во владение и (или) пользование малого и среднего предпринимательства и организациям, образующим инфраструктуру поддержки субъектов малого и среднего предпринимательства  (утвержден постановлением администрации муниципального образования Кандалакшский район от 08.06.2012 № 890).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Комитет имущественных отношений и территориального планирования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F3ED0" w:rsidRPr="007154A4" w:rsidTr="00197CBA">
        <w:trPr>
          <w:gridAfter w:val="1"/>
          <w:wAfter w:w="19" w:type="dxa"/>
          <w:trHeight w:val="6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1.2.15.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9A" w:rsidRPr="00E8259A" w:rsidRDefault="002F3ED0" w:rsidP="002F3ED0">
            <w:pPr>
              <w:rPr>
                <w:b/>
                <w:color w:val="000000"/>
                <w:sz w:val="16"/>
                <w:szCs w:val="16"/>
              </w:rPr>
            </w:pPr>
            <w:r w:rsidRPr="007154A4">
              <w:rPr>
                <w:b/>
                <w:color w:val="000000"/>
                <w:sz w:val="16"/>
                <w:szCs w:val="16"/>
              </w:rPr>
              <w:t xml:space="preserve">Основное мероприятие 5: </w:t>
            </w:r>
          </w:p>
          <w:p w:rsidR="002F3ED0" w:rsidRPr="007154A4" w:rsidRDefault="002F3ED0" w:rsidP="00A131A0">
            <w:pPr>
              <w:jc w:val="both"/>
              <w:rPr>
                <w:color w:val="000000"/>
                <w:sz w:val="16"/>
                <w:szCs w:val="16"/>
              </w:rPr>
            </w:pPr>
            <w:r w:rsidRPr="007154A4">
              <w:rPr>
                <w:bCs/>
                <w:color w:val="000000"/>
                <w:sz w:val="16"/>
                <w:szCs w:val="16"/>
              </w:rPr>
              <w:t>Проведение ремонтных работ в помещении, расположенном по адресу г. Кандалакша, ул. Горького, д. 12, для организации Центра компетенций предпринимательства (бизнес-центра)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Комитет имущественных отношений и территориального планирования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CF7588" w:rsidRDefault="002F3ED0" w:rsidP="002F3ED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F758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F3ED0" w:rsidRPr="007154A4" w:rsidTr="007154A4">
        <w:trPr>
          <w:gridAfter w:val="1"/>
          <w:wAfter w:w="19" w:type="dxa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54A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54A4">
              <w:rPr>
                <w:b/>
                <w:bCs/>
                <w:color w:val="000000"/>
                <w:sz w:val="16"/>
                <w:szCs w:val="16"/>
              </w:rPr>
              <w:t>Всего финансирование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54A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54A4">
              <w:rPr>
                <w:b/>
                <w:bCs/>
                <w:color w:val="000000"/>
                <w:sz w:val="16"/>
                <w:szCs w:val="16"/>
              </w:rPr>
              <w:t>2264,10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54A4">
              <w:rPr>
                <w:b/>
                <w:bCs/>
                <w:color w:val="000000"/>
                <w:sz w:val="16"/>
                <w:szCs w:val="16"/>
              </w:rPr>
              <w:t>754,70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54A4">
              <w:rPr>
                <w:b/>
                <w:bCs/>
                <w:color w:val="000000"/>
                <w:sz w:val="16"/>
                <w:szCs w:val="16"/>
              </w:rPr>
              <w:t>754,70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54A4">
              <w:rPr>
                <w:b/>
                <w:bCs/>
                <w:color w:val="000000"/>
                <w:sz w:val="16"/>
                <w:szCs w:val="16"/>
              </w:rPr>
              <w:t>754,70</w:t>
            </w:r>
          </w:p>
        </w:tc>
      </w:tr>
      <w:tr w:rsidR="002F3ED0" w:rsidRPr="007154A4" w:rsidTr="00E8259A">
        <w:trPr>
          <w:trHeight w:val="5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197CBA">
            <w:pPr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7154A4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7154A4">
              <w:rPr>
                <w:color w:val="000000"/>
                <w:sz w:val="16"/>
                <w:szCs w:val="16"/>
              </w:rPr>
              <w:t>.</w:t>
            </w:r>
            <w:r w:rsidR="00E8259A">
              <w:rPr>
                <w:color w:val="000000"/>
                <w:sz w:val="16"/>
                <w:szCs w:val="16"/>
              </w:rPr>
              <w:t xml:space="preserve"> </w:t>
            </w:r>
            <w:r w:rsidRPr="007154A4">
              <w:rPr>
                <w:color w:val="000000"/>
                <w:sz w:val="16"/>
                <w:szCs w:val="16"/>
              </w:rPr>
              <w:t>по источникам: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F3ED0" w:rsidRPr="007154A4" w:rsidTr="00E8259A">
        <w:trPr>
          <w:gridAfter w:val="1"/>
          <w:wAfter w:w="19" w:type="dxa"/>
          <w:trHeight w:val="16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Областной бюджет, федеральный бюджет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F3ED0" w:rsidRPr="007154A4" w:rsidTr="00E8259A">
        <w:trPr>
          <w:gridAfter w:val="1"/>
          <w:wAfter w:w="19" w:type="dxa"/>
          <w:trHeight w:val="11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2264,10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754,70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754,70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754,70</w:t>
            </w:r>
          </w:p>
        </w:tc>
      </w:tr>
      <w:tr w:rsidR="002F3ED0" w:rsidRPr="007154A4" w:rsidTr="00E8259A">
        <w:trPr>
          <w:gridAfter w:val="1"/>
          <w:wAfter w:w="19" w:type="dxa"/>
          <w:trHeight w:val="5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D0" w:rsidRPr="007154A4" w:rsidRDefault="002F3ED0" w:rsidP="002F3ED0">
            <w:pPr>
              <w:jc w:val="center"/>
              <w:rPr>
                <w:color w:val="000000"/>
                <w:sz w:val="16"/>
                <w:szCs w:val="16"/>
              </w:rPr>
            </w:pPr>
            <w:r w:rsidRPr="007154A4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CE2CDB" w:rsidRPr="007154A4" w:rsidRDefault="00CE2CDB" w:rsidP="004629D6">
      <w:pPr>
        <w:widowControl w:val="0"/>
        <w:autoSpaceDE w:val="0"/>
        <w:autoSpaceDN w:val="0"/>
        <w:jc w:val="center"/>
        <w:rPr>
          <w:b/>
          <w:color w:val="C00000"/>
          <w:sz w:val="16"/>
          <w:szCs w:val="16"/>
        </w:rPr>
      </w:pPr>
    </w:p>
    <w:p w:rsidR="005A46A8" w:rsidRPr="00E106D7" w:rsidRDefault="00E8259A" w:rsidP="00214AE9">
      <w:pPr>
        <w:widowControl w:val="0"/>
        <w:autoSpaceDE w:val="0"/>
        <w:autoSpaceDN w:val="0"/>
        <w:jc w:val="both"/>
        <w:rPr>
          <w:bCs/>
        </w:rPr>
      </w:pPr>
      <w:r w:rsidRPr="004125D8">
        <w:rPr>
          <w:b/>
          <w:bCs/>
        </w:rPr>
        <w:lastRenderedPageBreak/>
        <w:t xml:space="preserve">    </w:t>
      </w:r>
      <w:r w:rsidR="007922F7" w:rsidRPr="004125D8">
        <w:rPr>
          <w:b/>
          <w:bCs/>
        </w:rPr>
        <w:t xml:space="preserve">      </w:t>
      </w:r>
      <w:r w:rsidR="004125D8" w:rsidRPr="004125D8">
        <w:rPr>
          <w:b/>
          <w:bCs/>
        </w:rPr>
        <w:t xml:space="preserve">КСО указывает, что </w:t>
      </w:r>
      <w:r w:rsidR="007922F7" w:rsidRPr="009167B1">
        <w:rPr>
          <w:b/>
          <w:bCs/>
        </w:rPr>
        <w:t>отдельные о</w:t>
      </w:r>
      <w:r w:rsidR="007922F7" w:rsidRPr="004125D8">
        <w:rPr>
          <w:b/>
          <w:bCs/>
        </w:rPr>
        <w:t xml:space="preserve">сновные мероприятиям не имеют нумерацию, </w:t>
      </w:r>
      <w:r w:rsidR="004125D8" w:rsidRPr="004125D8">
        <w:rPr>
          <w:bCs/>
        </w:rPr>
        <w:t>(</w:t>
      </w:r>
      <w:r w:rsidR="009167B1">
        <w:rPr>
          <w:bCs/>
        </w:rPr>
        <w:t>имеет место только</w:t>
      </w:r>
      <w:r w:rsidR="007922F7" w:rsidRPr="004125D8">
        <w:rPr>
          <w:bCs/>
        </w:rPr>
        <w:t xml:space="preserve"> порядковая нумерация</w:t>
      </w:r>
      <w:r w:rsidR="004125D8" w:rsidRPr="004125D8">
        <w:rPr>
          <w:bCs/>
        </w:rPr>
        <w:t>).</w:t>
      </w:r>
    </w:p>
    <w:p w:rsidR="00E106D7" w:rsidRDefault="00E106D7" w:rsidP="00214AE9">
      <w:pPr>
        <w:rPr>
          <w:b/>
          <w:bCs/>
          <w:i/>
          <w:color w:val="C00000"/>
        </w:rPr>
      </w:pPr>
    </w:p>
    <w:p w:rsidR="00214AE9" w:rsidRDefault="00CA275B" w:rsidP="00214AE9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1C732C">
        <w:rPr>
          <w:b/>
          <w:color w:val="000000"/>
        </w:rPr>
        <w:t xml:space="preserve">    </w:t>
      </w:r>
      <w:r w:rsidR="00AC34E1" w:rsidRPr="00AC34E1">
        <w:rPr>
          <w:color w:val="000000"/>
        </w:rPr>
        <w:t>Согласно</w:t>
      </w:r>
      <w:r w:rsidR="00AC34E1">
        <w:rPr>
          <w:b/>
          <w:color w:val="000000"/>
        </w:rPr>
        <w:t xml:space="preserve"> </w:t>
      </w:r>
      <w:r w:rsidR="00AC34E1">
        <w:rPr>
          <w:bCs/>
          <w:color w:val="000000"/>
        </w:rPr>
        <w:t>пояснений</w:t>
      </w:r>
      <w:r w:rsidR="00AC34E1">
        <w:rPr>
          <w:bCs/>
        </w:rPr>
        <w:t xml:space="preserve"> </w:t>
      </w:r>
      <w:r w:rsidR="00AC34E1">
        <w:rPr>
          <w:bCs/>
          <w:color w:val="000000"/>
        </w:rPr>
        <w:t>раздела 6 «</w:t>
      </w:r>
      <w:r w:rsidR="00AC34E1" w:rsidRPr="00AC34E1">
        <w:rPr>
          <w:bCs/>
        </w:rPr>
        <w:t xml:space="preserve">Механизм реализации Подпрограммы» </w:t>
      </w:r>
      <w:r w:rsidR="00AC34E1">
        <w:rPr>
          <w:bCs/>
        </w:rPr>
        <w:t>(</w:t>
      </w:r>
      <w:r w:rsidR="00AC34E1" w:rsidRPr="00AC34E1">
        <w:rPr>
          <w:bCs/>
        </w:rPr>
        <w:t>пункт 8</w:t>
      </w:r>
      <w:r w:rsidR="00AC34E1">
        <w:rPr>
          <w:bCs/>
        </w:rPr>
        <w:t xml:space="preserve">) суть мероприятия за </w:t>
      </w:r>
      <w:r w:rsidR="00214AE9" w:rsidRPr="00214AE9">
        <w:rPr>
          <w:b/>
          <w:color w:val="000000"/>
        </w:rPr>
        <w:t xml:space="preserve">№ 1.2.8 </w:t>
      </w:r>
      <w:r w:rsidR="00214AE9" w:rsidRPr="00214AE9">
        <w:rPr>
          <w:color w:val="000000"/>
        </w:rPr>
        <w:t>«</w:t>
      </w:r>
      <w:r w:rsidR="00214AE9" w:rsidRPr="00214AE9">
        <w:rPr>
          <w:bCs/>
          <w:color w:val="000000"/>
        </w:rPr>
        <w:t>Совершенствование налогового регулирования в части специальных налоговых режимов (ЕНВД, УСНО, Патент)»</w:t>
      </w:r>
      <w:r w:rsidR="00214AE9">
        <w:rPr>
          <w:bCs/>
          <w:color w:val="000000"/>
        </w:rPr>
        <w:t xml:space="preserve"> </w:t>
      </w:r>
      <w:r w:rsidR="00AC34E1">
        <w:rPr>
          <w:bCs/>
          <w:color w:val="000000"/>
        </w:rPr>
        <w:t xml:space="preserve">заключается </w:t>
      </w:r>
      <w:r w:rsidR="00214AE9">
        <w:t xml:space="preserve">в </w:t>
      </w:r>
      <w:r w:rsidR="00214AE9" w:rsidRPr="00214AE9">
        <w:t>мониторинг</w:t>
      </w:r>
      <w:r w:rsidR="00AC34E1">
        <w:t xml:space="preserve">е </w:t>
      </w:r>
      <w:r w:rsidR="00214AE9" w:rsidRPr="00214AE9">
        <w:t>корректирующего коэффициента К2 базовой доходности системы налогообложения ЕНВД</w:t>
      </w:r>
      <w:r w:rsidR="00AC34E1">
        <w:t>.</w:t>
      </w:r>
    </w:p>
    <w:p w:rsidR="00AC34E1" w:rsidRDefault="00AC34E1" w:rsidP="00CA275B">
      <w:pPr>
        <w:jc w:val="both"/>
        <w:rPr>
          <w:rFonts w:eastAsiaTheme="minorHAnsi"/>
          <w:b/>
          <w:lang w:eastAsia="en-US"/>
        </w:rPr>
      </w:pPr>
      <w:r w:rsidRPr="00214AE9">
        <w:rPr>
          <w:bCs/>
          <w:color w:val="000000"/>
        </w:rPr>
        <w:t xml:space="preserve">          </w:t>
      </w:r>
      <w:r>
        <w:rPr>
          <w:bCs/>
          <w:color w:val="000000"/>
        </w:rPr>
        <w:t xml:space="preserve">Как указано выше, </w:t>
      </w:r>
      <w:r w:rsidRPr="00214AE9">
        <w:rPr>
          <w:b/>
          <w:bCs/>
        </w:rPr>
        <w:t>с</w:t>
      </w:r>
      <w:r w:rsidRPr="00214AE9">
        <w:rPr>
          <w:rFonts w:eastAsiaTheme="minorHAnsi"/>
          <w:b/>
          <w:lang w:eastAsia="en-US"/>
        </w:rPr>
        <w:t xml:space="preserve"> 1 января 2021 года</w:t>
      </w:r>
      <w:r w:rsidRPr="00214AE9">
        <w:rPr>
          <w:bCs/>
        </w:rPr>
        <w:t xml:space="preserve"> </w:t>
      </w:r>
      <w:r w:rsidRPr="00214AE9">
        <w:rPr>
          <w:rFonts w:eastAsiaTheme="minorHAnsi"/>
          <w:b/>
          <w:lang w:eastAsia="en-US"/>
        </w:rPr>
        <w:t xml:space="preserve">глава 26.3 </w:t>
      </w:r>
      <w:r w:rsidRPr="00214AE9">
        <w:rPr>
          <w:b/>
        </w:rPr>
        <w:t xml:space="preserve">«Система налогообложения в виде ЕНВД» </w:t>
      </w:r>
      <w:r w:rsidR="00AD57A4">
        <w:rPr>
          <w:b/>
        </w:rPr>
        <w:t xml:space="preserve">НК РФ </w:t>
      </w:r>
      <w:r w:rsidRPr="00214AE9">
        <w:rPr>
          <w:rFonts w:eastAsiaTheme="minorHAnsi"/>
          <w:b/>
          <w:lang w:eastAsia="en-US"/>
        </w:rPr>
        <w:t>утрати</w:t>
      </w:r>
      <w:r>
        <w:rPr>
          <w:rFonts w:eastAsiaTheme="minorHAnsi"/>
          <w:b/>
          <w:lang w:eastAsia="en-US"/>
        </w:rPr>
        <w:t xml:space="preserve">ла </w:t>
      </w:r>
      <w:r w:rsidRPr="00214AE9">
        <w:rPr>
          <w:rFonts w:eastAsiaTheme="minorHAnsi"/>
          <w:b/>
          <w:lang w:eastAsia="en-US"/>
        </w:rPr>
        <w:t>силу.</w:t>
      </w:r>
    </w:p>
    <w:p w:rsidR="00383E5C" w:rsidRPr="005336CE" w:rsidRDefault="00AC34E1" w:rsidP="005336CE">
      <w:pPr>
        <w:jc w:val="both"/>
        <w:rPr>
          <w:b/>
          <w:color w:val="000000"/>
        </w:rPr>
      </w:pPr>
      <w:r>
        <w:rPr>
          <w:rFonts w:eastAsiaTheme="minorHAnsi"/>
          <w:b/>
          <w:lang w:eastAsia="en-US"/>
        </w:rPr>
        <w:t xml:space="preserve">           </w:t>
      </w:r>
      <w:r w:rsidR="00B217CD" w:rsidRPr="00214AE9">
        <w:rPr>
          <w:b/>
          <w:color w:val="000000"/>
        </w:rPr>
        <w:t xml:space="preserve">Следовательно, </w:t>
      </w:r>
      <w:r>
        <w:rPr>
          <w:b/>
          <w:color w:val="000000"/>
        </w:rPr>
        <w:t xml:space="preserve">требуется </w:t>
      </w:r>
      <w:r w:rsidR="00AD57A4">
        <w:rPr>
          <w:b/>
          <w:color w:val="000000"/>
        </w:rPr>
        <w:t>уточнение содержания мероприятия или его отмена.</w:t>
      </w:r>
    </w:p>
    <w:p w:rsidR="007F657A" w:rsidRPr="00FE44AF" w:rsidRDefault="00903FA5" w:rsidP="00FE44AF">
      <w:pPr>
        <w:jc w:val="center"/>
        <w:rPr>
          <w:color w:val="C00000"/>
        </w:rPr>
      </w:pPr>
      <w:r w:rsidRPr="007F657A">
        <w:rPr>
          <w:b/>
        </w:rPr>
        <w:t xml:space="preserve"> </w:t>
      </w:r>
      <w:r w:rsidR="00DC6351" w:rsidRPr="007F657A">
        <w:rPr>
          <w:b/>
        </w:rPr>
        <w:t>Подпрограммы № 2</w:t>
      </w:r>
      <w:r w:rsidR="00DC6351" w:rsidRPr="007F657A">
        <w:t xml:space="preserve"> </w:t>
      </w:r>
      <w:r w:rsidR="00DC6351" w:rsidRPr="007F657A">
        <w:rPr>
          <w:b/>
        </w:rPr>
        <w:t>«</w:t>
      </w:r>
      <w:r w:rsidR="007F657A" w:rsidRPr="007F657A">
        <w:t>Развитие внешнеэкономических связей, туризма и формирование благоприятной инвестиционной среды в Кандалакшском районе»</w:t>
      </w:r>
    </w:p>
    <w:p w:rsidR="007F657A" w:rsidRPr="00FB5978" w:rsidRDefault="007F657A" w:rsidP="003D189A">
      <w:pPr>
        <w:jc w:val="both"/>
        <w:rPr>
          <w:color w:val="C00000"/>
          <w:szCs w:val="20"/>
        </w:rPr>
      </w:pPr>
    </w:p>
    <w:tbl>
      <w:tblPr>
        <w:tblStyle w:val="af3"/>
        <w:tblW w:w="10774" w:type="dxa"/>
        <w:tblInd w:w="-431" w:type="dxa"/>
        <w:tblLook w:val="04A0" w:firstRow="1" w:lastRow="0" w:firstColumn="1" w:lastColumn="0" w:noHBand="0" w:noVBand="1"/>
      </w:tblPr>
      <w:tblGrid>
        <w:gridCol w:w="3544"/>
        <w:gridCol w:w="3402"/>
        <w:gridCol w:w="3828"/>
      </w:tblGrid>
      <w:tr w:rsidR="00FB5978" w:rsidRPr="00FB5978" w:rsidTr="007D0A63">
        <w:trPr>
          <w:trHeight w:val="219"/>
        </w:trPr>
        <w:tc>
          <w:tcPr>
            <w:tcW w:w="3544" w:type="dxa"/>
            <w:vAlign w:val="center"/>
          </w:tcPr>
          <w:p w:rsidR="0022273E" w:rsidRPr="008F13A4" w:rsidRDefault="0022273E" w:rsidP="00C07A03">
            <w:pPr>
              <w:jc w:val="center"/>
              <w:rPr>
                <w:b/>
                <w:sz w:val="15"/>
                <w:szCs w:val="15"/>
              </w:rPr>
            </w:pPr>
            <w:r w:rsidRPr="008F13A4">
              <w:rPr>
                <w:b/>
                <w:sz w:val="15"/>
                <w:szCs w:val="15"/>
              </w:rPr>
              <w:t>Программа</w:t>
            </w:r>
          </w:p>
        </w:tc>
        <w:tc>
          <w:tcPr>
            <w:tcW w:w="7230" w:type="dxa"/>
            <w:gridSpan w:val="2"/>
            <w:vAlign w:val="center"/>
          </w:tcPr>
          <w:p w:rsidR="0022273E" w:rsidRPr="008F13A4" w:rsidRDefault="0022273E" w:rsidP="00C07A03">
            <w:pPr>
              <w:jc w:val="center"/>
              <w:rPr>
                <w:b/>
                <w:sz w:val="15"/>
                <w:szCs w:val="15"/>
              </w:rPr>
            </w:pPr>
            <w:r w:rsidRPr="008F13A4">
              <w:rPr>
                <w:b/>
                <w:sz w:val="16"/>
                <w:szCs w:val="16"/>
              </w:rPr>
              <w:t>Подпрограмма</w:t>
            </w:r>
          </w:p>
        </w:tc>
      </w:tr>
      <w:tr w:rsidR="00FB5978" w:rsidRPr="00FB5978" w:rsidTr="007D0A63">
        <w:trPr>
          <w:trHeight w:val="453"/>
        </w:trPr>
        <w:tc>
          <w:tcPr>
            <w:tcW w:w="3544" w:type="dxa"/>
            <w:vAlign w:val="center"/>
          </w:tcPr>
          <w:p w:rsidR="0022273E" w:rsidRPr="008F13A4" w:rsidRDefault="0022273E" w:rsidP="00C07A03">
            <w:pPr>
              <w:jc w:val="center"/>
              <w:rPr>
                <w:sz w:val="15"/>
                <w:szCs w:val="15"/>
              </w:rPr>
            </w:pPr>
            <w:r w:rsidRPr="008F13A4">
              <w:rPr>
                <w:sz w:val="16"/>
                <w:szCs w:val="16"/>
              </w:rPr>
              <w:t>ожидаемые конечные результаты реализации программы</w:t>
            </w:r>
          </w:p>
        </w:tc>
        <w:tc>
          <w:tcPr>
            <w:tcW w:w="3402" w:type="dxa"/>
            <w:vAlign w:val="center"/>
          </w:tcPr>
          <w:p w:rsidR="0022273E" w:rsidRPr="008F13A4" w:rsidRDefault="0022273E" w:rsidP="00766836">
            <w:pPr>
              <w:jc w:val="center"/>
              <w:rPr>
                <w:sz w:val="15"/>
                <w:szCs w:val="15"/>
              </w:rPr>
            </w:pPr>
            <w:r w:rsidRPr="008F13A4">
              <w:rPr>
                <w:sz w:val="15"/>
                <w:szCs w:val="15"/>
              </w:rPr>
              <w:t xml:space="preserve">целевой  индикатор    </w:t>
            </w:r>
            <w:r w:rsidR="00766836" w:rsidRPr="008F13A4">
              <w:rPr>
                <w:sz w:val="15"/>
                <w:szCs w:val="15"/>
              </w:rPr>
              <w:t>цели</w:t>
            </w:r>
            <w:r w:rsidRPr="008F13A4">
              <w:rPr>
                <w:sz w:val="15"/>
                <w:szCs w:val="15"/>
              </w:rPr>
              <w:t>.</w:t>
            </w:r>
          </w:p>
        </w:tc>
        <w:tc>
          <w:tcPr>
            <w:tcW w:w="3828" w:type="dxa"/>
            <w:vAlign w:val="center"/>
          </w:tcPr>
          <w:p w:rsidR="0022273E" w:rsidRPr="008F13A4" w:rsidRDefault="0022273E" w:rsidP="00C07A03">
            <w:pPr>
              <w:jc w:val="center"/>
              <w:rPr>
                <w:sz w:val="15"/>
                <w:szCs w:val="15"/>
              </w:rPr>
            </w:pPr>
            <w:r w:rsidRPr="008F13A4">
              <w:rPr>
                <w:sz w:val="16"/>
                <w:szCs w:val="16"/>
              </w:rPr>
              <w:t>ожидаемые конечные результаты реализации</w:t>
            </w:r>
          </w:p>
        </w:tc>
      </w:tr>
      <w:tr w:rsidR="003D763A" w:rsidRPr="00FB5978" w:rsidTr="007D0A63">
        <w:trPr>
          <w:trHeight w:val="709"/>
        </w:trPr>
        <w:tc>
          <w:tcPr>
            <w:tcW w:w="3544" w:type="dxa"/>
            <w:vAlign w:val="center"/>
          </w:tcPr>
          <w:p w:rsidR="003D763A" w:rsidRPr="008F13A4" w:rsidRDefault="003D763A" w:rsidP="008F13A4">
            <w:pPr>
              <w:pStyle w:val="af9"/>
              <w:tabs>
                <w:tab w:val="left" w:pos="427"/>
              </w:tabs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13A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D0A6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F13A4">
              <w:rPr>
                <w:rFonts w:ascii="Times New Roman" w:hAnsi="Times New Roman" w:cs="Times New Roman"/>
                <w:sz w:val="16"/>
                <w:szCs w:val="16"/>
              </w:rPr>
              <w:t xml:space="preserve"> Сохранение доли инвестиций в основной капитал собственных средств предприятий в общих инвестициях по всем источникам финансирования в 2023 году на уровне 46,7 %.</w:t>
            </w:r>
          </w:p>
        </w:tc>
        <w:tc>
          <w:tcPr>
            <w:tcW w:w="3402" w:type="dxa"/>
            <w:vMerge w:val="restart"/>
            <w:vAlign w:val="center"/>
          </w:tcPr>
          <w:p w:rsidR="003D763A" w:rsidRPr="003D763A" w:rsidRDefault="003D763A" w:rsidP="003D763A">
            <w:pPr>
              <w:pStyle w:val="a3"/>
              <w:tabs>
                <w:tab w:val="left" w:pos="305"/>
              </w:tabs>
              <w:ind w:left="0" w:right="68"/>
              <w:contextualSpacing w:val="0"/>
              <w:jc w:val="both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3D763A">
              <w:rPr>
                <w:b/>
                <w:spacing w:val="-2"/>
                <w:sz w:val="16"/>
                <w:szCs w:val="16"/>
              </w:rPr>
              <w:t xml:space="preserve">1 </w:t>
            </w:r>
            <w:r w:rsidRPr="003D763A">
              <w:rPr>
                <w:rFonts w:eastAsia="Calibri" w:cs="Calibri"/>
                <w:sz w:val="16"/>
                <w:szCs w:val="16"/>
                <w:lang w:eastAsia="en-US"/>
              </w:rPr>
              <w:t>Прирост инвестиций в основной капитал (прирост индекса физического объема инвестиций в основной капитал).</w:t>
            </w:r>
          </w:p>
          <w:p w:rsidR="003D763A" w:rsidRPr="003D763A" w:rsidRDefault="003D763A" w:rsidP="003D763A">
            <w:pPr>
              <w:jc w:val="both"/>
              <w:rPr>
                <w:color w:val="C00000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3D763A" w:rsidRPr="0042644A" w:rsidRDefault="003D763A" w:rsidP="0042644A">
            <w:pPr>
              <w:pStyle w:val="af9"/>
              <w:tabs>
                <w:tab w:val="left" w:pos="247"/>
              </w:tabs>
              <w:ind w:right="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644A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1</w:t>
            </w:r>
            <w:r w:rsidRPr="003D763A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инвестиционной привлекательности   и формирование позитивного имиджа </w:t>
            </w:r>
            <w:proofErr w:type="spellStart"/>
            <w:r w:rsidRPr="003D763A">
              <w:rPr>
                <w:rFonts w:ascii="Times New Roman" w:hAnsi="Times New Roman" w:cs="Times New Roman"/>
                <w:sz w:val="16"/>
                <w:szCs w:val="16"/>
              </w:rPr>
              <w:t>Канда</w:t>
            </w:r>
            <w:r w:rsidR="004264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D763A">
              <w:rPr>
                <w:rFonts w:ascii="Times New Roman" w:hAnsi="Times New Roman" w:cs="Times New Roman"/>
                <w:sz w:val="16"/>
                <w:szCs w:val="16"/>
              </w:rPr>
              <w:t>лакшского</w:t>
            </w:r>
            <w:proofErr w:type="spellEnd"/>
            <w:r w:rsidRPr="003D763A">
              <w:rPr>
                <w:rFonts w:ascii="Times New Roman" w:hAnsi="Times New Roman" w:cs="Times New Roman"/>
                <w:sz w:val="16"/>
                <w:szCs w:val="16"/>
              </w:rPr>
              <w:t xml:space="preserve"> района. </w:t>
            </w:r>
          </w:p>
        </w:tc>
      </w:tr>
      <w:tr w:rsidR="003D763A" w:rsidRPr="00FB5978" w:rsidTr="007D0A63">
        <w:trPr>
          <w:trHeight w:val="714"/>
        </w:trPr>
        <w:tc>
          <w:tcPr>
            <w:tcW w:w="3544" w:type="dxa"/>
            <w:vAlign w:val="center"/>
          </w:tcPr>
          <w:p w:rsidR="003D763A" w:rsidRPr="008F13A4" w:rsidRDefault="003D763A" w:rsidP="003D763A">
            <w:pPr>
              <w:pStyle w:val="af9"/>
              <w:tabs>
                <w:tab w:val="left" w:pos="4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763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D0A6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13A4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благоприятных условий для </w:t>
            </w:r>
            <w:proofErr w:type="spellStart"/>
            <w:r w:rsidRPr="008F13A4">
              <w:rPr>
                <w:rFonts w:ascii="Times New Roman" w:hAnsi="Times New Roman" w:cs="Times New Roman"/>
                <w:sz w:val="16"/>
                <w:szCs w:val="16"/>
              </w:rPr>
              <w:t>привле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F13A4">
              <w:rPr>
                <w:rFonts w:ascii="Times New Roman" w:hAnsi="Times New Roman" w:cs="Times New Roman"/>
                <w:sz w:val="16"/>
                <w:szCs w:val="16"/>
              </w:rPr>
              <w:t>чения</w:t>
            </w:r>
            <w:proofErr w:type="spellEnd"/>
            <w:r w:rsidRPr="008F13A4">
              <w:rPr>
                <w:rFonts w:ascii="Times New Roman" w:hAnsi="Times New Roman" w:cs="Times New Roman"/>
                <w:sz w:val="16"/>
                <w:szCs w:val="16"/>
              </w:rPr>
              <w:t xml:space="preserve"> инвестиций в район.</w:t>
            </w:r>
          </w:p>
        </w:tc>
        <w:tc>
          <w:tcPr>
            <w:tcW w:w="3402" w:type="dxa"/>
            <w:vMerge/>
            <w:vAlign w:val="center"/>
          </w:tcPr>
          <w:p w:rsidR="003D763A" w:rsidRPr="003D763A" w:rsidRDefault="003D763A" w:rsidP="003D763A">
            <w:pPr>
              <w:tabs>
                <w:tab w:val="left" w:pos="282"/>
              </w:tabs>
              <w:ind w:right="68"/>
              <w:jc w:val="both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3D763A" w:rsidRPr="0042644A" w:rsidRDefault="003D763A" w:rsidP="0042644A">
            <w:pPr>
              <w:tabs>
                <w:tab w:val="left" w:pos="247"/>
              </w:tabs>
              <w:ind w:right="6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D763A"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D763A">
              <w:rPr>
                <w:rFonts w:eastAsia="Calibri"/>
                <w:sz w:val="16"/>
                <w:szCs w:val="16"/>
                <w:lang w:eastAsia="en-US"/>
              </w:rPr>
              <w:t>Достижение прироста инвестиций в основной капитал в 2023 году по отношению к 2020 году в размере 39,6 %.</w:t>
            </w:r>
          </w:p>
        </w:tc>
      </w:tr>
      <w:tr w:rsidR="003D763A" w:rsidRPr="00FB5978" w:rsidTr="007D0A63">
        <w:trPr>
          <w:trHeight w:val="709"/>
        </w:trPr>
        <w:tc>
          <w:tcPr>
            <w:tcW w:w="3544" w:type="dxa"/>
            <w:vAlign w:val="center"/>
          </w:tcPr>
          <w:p w:rsidR="003D763A" w:rsidRPr="008F13A4" w:rsidRDefault="003D763A" w:rsidP="003D763A">
            <w:pPr>
              <w:pStyle w:val="af9"/>
              <w:tabs>
                <w:tab w:val="left" w:pos="4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763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7D0A6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13A4">
              <w:rPr>
                <w:rFonts w:ascii="Times New Roman" w:hAnsi="Times New Roman" w:cs="Times New Roman"/>
                <w:sz w:val="16"/>
                <w:szCs w:val="16"/>
              </w:rPr>
              <w:t>Увеличение совокупного прироста объема внутреннего и въездного туристского потока в Кандалакшский район в 2023 году до 14,6% к уровню 2020 года.</w:t>
            </w:r>
          </w:p>
        </w:tc>
        <w:tc>
          <w:tcPr>
            <w:tcW w:w="3402" w:type="dxa"/>
            <w:vAlign w:val="center"/>
          </w:tcPr>
          <w:p w:rsidR="003D763A" w:rsidRPr="003D763A" w:rsidRDefault="003D763A" w:rsidP="003D763A">
            <w:pPr>
              <w:tabs>
                <w:tab w:val="left" w:pos="282"/>
              </w:tabs>
              <w:ind w:right="68"/>
              <w:jc w:val="both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3D763A">
              <w:rPr>
                <w:rFonts w:eastAsia="Calibri" w:cs="Calibri"/>
                <w:b/>
                <w:sz w:val="16"/>
                <w:szCs w:val="16"/>
                <w:lang w:eastAsia="en-US"/>
              </w:rPr>
              <w:t>2</w:t>
            </w:r>
            <w:r>
              <w:rPr>
                <w:rFonts w:eastAsia="Calibri" w:cs="Calibri"/>
                <w:sz w:val="16"/>
                <w:szCs w:val="16"/>
                <w:lang w:eastAsia="en-US"/>
              </w:rPr>
              <w:t xml:space="preserve"> </w:t>
            </w:r>
            <w:r w:rsidRPr="003D763A">
              <w:rPr>
                <w:rFonts w:eastAsia="Calibri" w:cs="Calibri"/>
                <w:sz w:val="16"/>
                <w:szCs w:val="16"/>
                <w:lang w:eastAsia="en-US"/>
              </w:rPr>
              <w:t>Объем финансовых и материальных ресурсов, поступивших в Кандалакшский район из-за рубежа в рамках реализации межд</w:t>
            </w:r>
            <w:r>
              <w:rPr>
                <w:rFonts w:eastAsia="Calibri" w:cs="Calibri"/>
                <w:sz w:val="16"/>
                <w:szCs w:val="16"/>
                <w:lang w:eastAsia="en-US"/>
              </w:rPr>
              <w:t>ународных программ и соглашений</w:t>
            </w:r>
          </w:p>
        </w:tc>
        <w:tc>
          <w:tcPr>
            <w:tcW w:w="3828" w:type="dxa"/>
            <w:vMerge w:val="restart"/>
            <w:vAlign w:val="center"/>
          </w:tcPr>
          <w:p w:rsidR="003D763A" w:rsidRPr="003D763A" w:rsidRDefault="003D763A" w:rsidP="003D763A">
            <w:pPr>
              <w:jc w:val="both"/>
              <w:rPr>
                <w:color w:val="C00000"/>
                <w:spacing w:val="-2"/>
                <w:sz w:val="16"/>
                <w:szCs w:val="16"/>
              </w:rPr>
            </w:pPr>
            <w:r w:rsidRPr="003D763A">
              <w:rPr>
                <w:b/>
                <w:sz w:val="16"/>
                <w:szCs w:val="16"/>
              </w:rPr>
              <w:t xml:space="preserve">3 </w:t>
            </w:r>
            <w:r w:rsidRPr="003D763A">
              <w:rPr>
                <w:sz w:val="16"/>
                <w:szCs w:val="16"/>
              </w:rPr>
              <w:t>Привлечение в Кандалакшский район финансовых и материальных ресурсов из-за рубежа в рамках реализации международных программ и соглашений.</w:t>
            </w:r>
          </w:p>
        </w:tc>
      </w:tr>
      <w:tr w:rsidR="003D763A" w:rsidRPr="00FB5978" w:rsidTr="007D0A63">
        <w:trPr>
          <w:trHeight w:val="709"/>
        </w:trPr>
        <w:tc>
          <w:tcPr>
            <w:tcW w:w="3544" w:type="dxa"/>
            <w:vAlign w:val="center"/>
          </w:tcPr>
          <w:p w:rsidR="003D763A" w:rsidRPr="007F657A" w:rsidRDefault="003D763A" w:rsidP="003D763A">
            <w:pPr>
              <w:pStyle w:val="af9"/>
              <w:tabs>
                <w:tab w:val="left" w:pos="427"/>
              </w:tabs>
              <w:ind w:left="1985"/>
              <w:jc w:val="both"/>
            </w:pPr>
          </w:p>
        </w:tc>
        <w:tc>
          <w:tcPr>
            <w:tcW w:w="3402" w:type="dxa"/>
            <w:vAlign w:val="center"/>
          </w:tcPr>
          <w:p w:rsidR="003D763A" w:rsidRPr="003D763A" w:rsidRDefault="003D763A" w:rsidP="003D763A">
            <w:pPr>
              <w:jc w:val="both"/>
              <w:rPr>
                <w:color w:val="C00000"/>
                <w:spacing w:val="-2"/>
                <w:sz w:val="16"/>
                <w:szCs w:val="16"/>
              </w:rPr>
            </w:pPr>
            <w:r w:rsidRPr="003D763A">
              <w:rPr>
                <w:b/>
                <w:sz w:val="16"/>
                <w:szCs w:val="16"/>
              </w:rPr>
              <w:t xml:space="preserve">3 </w:t>
            </w:r>
            <w:r w:rsidRPr="003D763A">
              <w:rPr>
                <w:sz w:val="16"/>
                <w:szCs w:val="16"/>
              </w:rPr>
              <w:t xml:space="preserve">Темп роста внутреннего и въездного </w:t>
            </w:r>
            <w:proofErr w:type="spellStart"/>
            <w:r w:rsidRPr="003D763A">
              <w:rPr>
                <w:sz w:val="16"/>
                <w:szCs w:val="16"/>
              </w:rPr>
              <w:t>турис</w:t>
            </w:r>
            <w:r>
              <w:rPr>
                <w:sz w:val="16"/>
                <w:szCs w:val="16"/>
              </w:rPr>
              <w:t>-</w:t>
            </w:r>
            <w:r w:rsidRPr="003D763A">
              <w:rPr>
                <w:sz w:val="16"/>
                <w:szCs w:val="16"/>
              </w:rPr>
              <w:t>тского</w:t>
            </w:r>
            <w:proofErr w:type="spellEnd"/>
            <w:r w:rsidRPr="003D763A">
              <w:rPr>
                <w:sz w:val="16"/>
                <w:szCs w:val="16"/>
              </w:rPr>
              <w:t xml:space="preserve"> потока в Кандалакшский район к предыдущему году.</w:t>
            </w:r>
          </w:p>
        </w:tc>
        <w:tc>
          <w:tcPr>
            <w:tcW w:w="3828" w:type="dxa"/>
            <w:vMerge/>
            <w:vAlign w:val="center"/>
          </w:tcPr>
          <w:p w:rsidR="003D763A" w:rsidRPr="00FB5978" w:rsidRDefault="003D763A" w:rsidP="003D763A">
            <w:pPr>
              <w:jc w:val="both"/>
              <w:rPr>
                <w:color w:val="C00000"/>
                <w:spacing w:val="-2"/>
                <w:sz w:val="15"/>
                <w:szCs w:val="15"/>
              </w:rPr>
            </w:pPr>
          </w:p>
        </w:tc>
      </w:tr>
    </w:tbl>
    <w:p w:rsidR="000F3B1B" w:rsidRPr="00A754C4" w:rsidRDefault="000F3B1B" w:rsidP="00A754C4">
      <w:pPr>
        <w:widowControl w:val="0"/>
        <w:autoSpaceDE w:val="0"/>
        <w:autoSpaceDN w:val="0"/>
        <w:jc w:val="both"/>
        <w:rPr>
          <w:color w:val="C00000"/>
        </w:rPr>
      </w:pPr>
    </w:p>
    <w:p w:rsidR="00A754C4" w:rsidRDefault="002C1DC8" w:rsidP="00A754C4">
      <w:pPr>
        <w:widowControl w:val="0"/>
        <w:autoSpaceDE w:val="0"/>
        <w:autoSpaceDN w:val="0"/>
        <w:ind w:firstLine="539"/>
        <w:jc w:val="both"/>
        <w:rPr>
          <w:rFonts w:eastAsiaTheme="minorHAnsi"/>
          <w:bCs/>
          <w:color w:val="FF0000"/>
          <w:lang w:eastAsia="en-US"/>
        </w:rPr>
      </w:pPr>
      <w:r w:rsidRPr="00FB5978">
        <w:rPr>
          <w:color w:val="C00000"/>
        </w:rPr>
        <w:t xml:space="preserve">   </w:t>
      </w:r>
      <w:r w:rsidR="00A754C4" w:rsidRPr="00A050C6">
        <w:t xml:space="preserve">Ожидаемые конечные результаты реализации программы в целом </w:t>
      </w:r>
      <w:r w:rsidR="00A754C4">
        <w:t>взаимо</w:t>
      </w:r>
      <w:r w:rsidR="00A754C4" w:rsidRPr="00A050C6">
        <w:t>увязаны с ожидаемым</w:t>
      </w:r>
      <w:r w:rsidR="00A754C4">
        <w:t>и</w:t>
      </w:r>
      <w:r w:rsidR="00A754C4" w:rsidRPr="00A050C6">
        <w:t xml:space="preserve"> результатами реализации программы и направлены на их выполнение.</w:t>
      </w:r>
      <w:r w:rsidR="00A754C4" w:rsidRPr="00610C7E">
        <w:rPr>
          <w:rFonts w:eastAsiaTheme="minorHAnsi"/>
          <w:bCs/>
          <w:color w:val="FF0000"/>
          <w:lang w:eastAsia="en-US"/>
        </w:rPr>
        <w:t xml:space="preserve"> </w:t>
      </w:r>
    </w:p>
    <w:p w:rsidR="00A754C4" w:rsidRDefault="00A754C4" w:rsidP="00A754C4">
      <w:pPr>
        <w:widowControl w:val="0"/>
        <w:autoSpaceDE w:val="0"/>
        <w:autoSpaceDN w:val="0"/>
        <w:ind w:firstLine="539"/>
        <w:jc w:val="both"/>
      </w:pPr>
    </w:p>
    <w:p w:rsidR="00A754C4" w:rsidRDefault="00A754C4" w:rsidP="005906E5">
      <w:pPr>
        <w:pStyle w:val="12"/>
        <w:jc w:val="center"/>
        <w:rPr>
          <w:rFonts w:ascii="Times New Roman" w:hAnsi="Times New Roman"/>
          <w:b/>
          <w:bCs/>
          <w:sz w:val="24"/>
          <w:szCs w:val="24"/>
        </w:rPr>
      </w:pPr>
      <w:r w:rsidRPr="00575642">
        <w:rPr>
          <w:rFonts w:ascii="Times New Roman" w:hAnsi="Times New Roman"/>
          <w:b/>
          <w:bCs/>
          <w:sz w:val="24"/>
          <w:szCs w:val="24"/>
        </w:rPr>
        <w:t>Основные целевые индикаторы и показатели эффект</w:t>
      </w:r>
      <w:r w:rsidR="005906E5">
        <w:rPr>
          <w:rFonts w:ascii="Times New Roman" w:hAnsi="Times New Roman"/>
          <w:b/>
          <w:bCs/>
          <w:sz w:val="24"/>
          <w:szCs w:val="24"/>
        </w:rPr>
        <w:t>ивности реализации Подпрограммы</w:t>
      </w:r>
    </w:p>
    <w:p w:rsidR="005A46A8" w:rsidRPr="005906E5" w:rsidRDefault="005A46A8" w:rsidP="005906E5">
      <w:pPr>
        <w:pStyle w:val="1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Overlap w:val="never"/>
        <w:tblW w:w="10659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23"/>
        <w:gridCol w:w="4247"/>
        <w:gridCol w:w="787"/>
        <w:gridCol w:w="1016"/>
        <w:gridCol w:w="870"/>
        <w:gridCol w:w="809"/>
        <w:gridCol w:w="788"/>
        <w:gridCol w:w="788"/>
        <w:gridCol w:w="731"/>
      </w:tblGrid>
      <w:tr w:rsidR="00A754C4" w:rsidRPr="00A754C4" w:rsidTr="00D62A62">
        <w:trPr>
          <w:trHeight w:hRule="exact" w:val="280"/>
          <w:tblHeader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4C4" w:rsidRPr="00A754C4" w:rsidRDefault="00A754C4" w:rsidP="00A75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754C4" w:rsidRPr="00A754C4" w:rsidRDefault="00A754C4" w:rsidP="00A75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  <w:p w:rsidR="00A754C4" w:rsidRPr="00A754C4" w:rsidRDefault="00A754C4" w:rsidP="00A75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п/</w:t>
            </w:r>
            <w:r w:rsidRPr="00A754C4">
              <w:rPr>
                <w:rFonts w:eastAsia="Calibri"/>
                <w:sz w:val="16"/>
                <w:szCs w:val="16"/>
                <w:lang w:eastAsia="en-US"/>
              </w:rPr>
              <w:t>п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Цель, задачи и наименование целевых показателей (индикаторов)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4C4" w:rsidRPr="00A754C4" w:rsidRDefault="00A754C4" w:rsidP="00A75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754C4" w:rsidRPr="00A754C4" w:rsidRDefault="00A754C4" w:rsidP="00A75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Ед.</w:t>
            </w:r>
          </w:p>
          <w:p w:rsidR="00A754C4" w:rsidRPr="00A754C4" w:rsidRDefault="00A754C4" w:rsidP="00A75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изм.</w:t>
            </w:r>
          </w:p>
        </w:tc>
        <w:tc>
          <w:tcPr>
            <w:tcW w:w="50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Значение показателя (индикатора)</w:t>
            </w:r>
          </w:p>
        </w:tc>
      </w:tr>
      <w:tr w:rsidR="00A754C4" w:rsidRPr="00A754C4" w:rsidTr="00D62A62">
        <w:trPr>
          <w:trHeight w:hRule="exact" w:val="285"/>
          <w:tblHeader/>
          <w:jc w:val="center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4C4" w:rsidRPr="00A754C4" w:rsidRDefault="00A754C4" w:rsidP="00A75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до начала реализации</w:t>
            </w:r>
          </w:p>
          <w:p w:rsidR="00A754C4" w:rsidRPr="00A754C4" w:rsidRDefault="00A754C4" w:rsidP="00A75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4C4" w:rsidRPr="00A754C4" w:rsidRDefault="00A754C4" w:rsidP="00A75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отчетный</w:t>
            </w:r>
          </w:p>
          <w:p w:rsidR="00A754C4" w:rsidRPr="00A754C4" w:rsidRDefault="00A754C4" w:rsidP="00A75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  <w:p w:rsidR="00A754C4" w:rsidRPr="00A754C4" w:rsidRDefault="00A754C4" w:rsidP="00A75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4C4" w:rsidRPr="00A754C4" w:rsidRDefault="00A754C4" w:rsidP="00A75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текущий</w:t>
            </w:r>
          </w:p>
          <w:p w:rsidR="00A754C4" w:rsidRPr="00A754C4" w:rsidRDefault="00A754C4" w:rsidP="00A75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  <w:p w:rsidR="00A754C4" w:rsidRPr="00A754C4" w:rsidRDefault="00A754C4" w:rsidP="00A75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C4" w:rsidRPr="00A754C4" w:rsidRDefault="00A754C4" w:rsidP="00A75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 xml:space="preserve">годы реализации подпрограммы </w:t>
            </w:r>
          </w:p>
        </w:tc>
      </w:tr>
      <w:tr w:rsidR="00A754C4" w:rsidRPr="00A754C4" w:rsidTr="00D62A62">
        <w:trPr>
          <w:trHeight w:hRule="exact" w:val="249"/>
          <w:tblHeader/>
          <w:jc w:val="center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</w:tc>
      </w:tr>
      <w:tr w:rsidR="00A754C4" w:rsidRPr="00A754C4" w:rsidTr="00D62A62">
        <w:trPr>
          <w:trHeight w:hRule="exact" w:val="442"/>
          <w:jc w:val="center"/>
        </w:trPr>
        <w:tc>
          <w:tcPr>
            <w:tcW w:w="106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Цель 1: Создание благоприятных условий для привлечения инвестиций в экономику Кандалакшского района</w:t>
            </w:r>
          </w:p>
        </w:tc>
      </w:tr>
      <w:tr w:rsidR="00A754C4" w:rsidRPr="00A754C4" w:rsidTr="00D62A62">
        <w:trPr>
          <w:trHeight w:hRule="exact" w:val="44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4C4" w:rsidRPr="00A754C4" w:rsidRDefault="00A754C4" w:rsidP="00A754C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4C4" w:rsidRPr="00A754C4" w:rsidRDefault="00A754C4" w:rsidP="00A754C4">
            <w:pPr>
              <w:ind w:right="125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Показатель (индикатор) 1. </w:t>
            </w:r>
          </w:p>
          <w:p w:rsidR="00A754C4" w:rsidRPr="00A754C4" w:rsidRDefault="00A754C4" w:rsidP="00A754C4">
            <w:pPr>
              <w:ind w:right="125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bCs/>
                <w:color w:val="000000"/>
                <w:sz w:val="16"/>
                <w:szCs w:val="16"/>
              </w:rPr>
              <w:t xml:space="preserve">Прирост инвестиций в основной капитал  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color w:val="000000"/>
                <w:sz w:val="16"/>
                <w:szCs w:val="16"/>
                <w:lang w:eastAsia="en-US"/>
              </w:rPr>
              <w:t>в % к предыдущему году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-49,4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57,9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9,5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11,7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12,1</w:t>
            </w:r>
          </w:p>
        </w:tc>
      </w:tr>
      <w:tr w:rsidR="00A754C4" w:rsidRPr="00A754C4" w:rsidTr="00D62A62">
        <w:trPr>
          <w:trHeight w:hRule="exact" w:val="423"/>
          <w:jc w:val="center"/>
        </w:trPr>
        <w:tc>
          <w:tcPr>
            <w:tcW w:w="106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C4" w:rsidRPr="00A754C4" w:rsidRDefault="00A754C4" w:rsidP="00A754C4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754C4">
              <w:rPr>
                <w:rFonts w:eastAsia="Calibri"/>
                <w:b/>
                <w:bCs/>
                <w:color w:val="000000"/>
                <w:sz w:val="16"/>
                <w:szCs w:val="16"/>
              </w:rPr>
              <w:t>Цель 2: Создание условий для использования потенциала внешнеэкономических и межрегиональных связей,</w:t>
            </w:r>
          </w:p>
          <w:p w:rsidR="00A754C4" w:rsidRPr="00A754C4" w:rsidRDefault="00A754C4" w:rsidP="00A754C4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приграничного сотрудничества, туризма в интересах социально-экономического развития Кандалакшского района</w:t>
            </w:r>
          </w:p>
          <w:p w:rsidR="00A754C4" w:rsidRPr="00A754C4" w:rsidRDefault="00A754C4" w:rsidP="00A754C4">
            <w:pPr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  <w:p w:rsidR="00A754C4" w:rsidRPr="00A754C4" w:rsidRDefault="00A754C4" w:rsidP="00A754C4">
            <w:pPr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  <w:p w:rsidR="00A754C4" w:rsidRPr="00A754C4" w:rsidRDefault="00A754C4" w:rsidP="00A754C4">
            <w:pPr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  <w:p w:rsidR="00A754C4" w:rsidRPr="00A754C4" w:rsidRDefault="00A754C4" w:rsidP="00A754C4">
            <w:pPr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  <w:p w:rsidR="00A754C4" w:rsidRPr="00A754C4" w:rsidRDefault="00A754C4" w:rsidP="00A754C4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A754C4" w:rsidRPr="00A754C4" w:rsidTr="00D62A62">
        <w:trPr>
          <w:trHeight w:hRule="exact" w:val="792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4C4" w:rsidRPr="00A754C4" w:rsidRDefault="00A754C4" w:rsidP="00A754C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4C4" w:rsidRPr="005A46A8" w:rsidRDefault="00A754C4" w:rsidP="00A754C4">
            <w:pPr>
              <w:ind w:right="125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A46A8">
              <w:rPr>
                <w:rFonts w:eastAsia="Calibri"/>
                <w:b/>
                <w:sz w:val="16"/>
                <w:szCs w:val="16"/>
                <w:lang w:eastAsia="en-US"/>
              </w:rPr>
              <w:t>Показатель (индикатор) 2.</w:t>
            </w:r>
          </w:p>
          <w:p w:rsidR="00A754C4" w:rsidRPr="005A46A8" w:rsidRDefault="00A754C4" w:rsidP="00A754C4">
            <w:pPr>
              <w:ind w:right="125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A46A8">
              <w:rPr>
                <w:rFonts w:eastAsia="Calibri"/>
                <w:b/>
                <w:bCs/>
                <w:sz w:val="16"/>
                <w:szCs w:val="16"/>
              </w:rPr>
              <w:t>Объем финансовых и материальных ресурсов, поступивших в Кандалакшский район   в рамках реализации международных программ и соглашений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754C4" w:rsidRPr="00A754C4" w:rsidRDefault="00A754C4" w:rsidP="00A75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754C4" w:rsidRPr="00A754C4" w:rsidRDefault="00A754C4" w:rsidP="00A75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754C4">
              <w:rPr>
                <w:rFonts w:eastAsia="Calibri"/>
                <w:sz w:val="16"/>
                <w:szCs w:val="16"/>
                <w:lang w:eastAsia="en-US"/>
              </w:rPr>
              <w:t>тыс.руб</w:t>
            </w:r>
            <w:proofErr w:type="spellEnd"/>
            <w:r w:rsidRPr="00A754C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</w:tr>
      <w:tr w:rsidR="00A754C4" w:rsidRPr="00A754C4" w:rsidTr="00D62A62">
        <w:trPr>
          <w:trHeight w:hRule="exact" w:val="693"/>
          <w:jc w:val="center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54C4" w:rsidRPr="00A754C4" w:rsidRDefault="00A754C4" w:rsidP="00A754C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4C4" w:rsidRPr="005A46A8" w:rsidRDefault="00A754C4" w:rsidP="005906E5">
            <w:pPr>
              <w:ind w:right="125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5A46A8">
              <w:rPr>
                <w:rFonts w:eastAsia="Calibri"/>
                <w:b/>
                <w:bCs/>
                <w:sz w:val="16"/>
                <w:szCs w:val="16"/>
              </w:rPr>
              <w:t>Наличие финансовых и материальных ресурсов, поступивших в Кандалакшский район в рамках реализации международных программ и соглашений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да - 1</w:t>
            </w:r>
            <w:r w:rsidRPr="00A754C4">
              <w:rPr>
                <w:rFonts w:eastAsia="Calibri"/>
                <w:sz w:val="16"/>
                <w:szCs w:val="16"/>
                <w:lang w:val="en-US" w:eastAsia="en-US"/>
              </w:rPr>
              <w:t>/</w:t>
            </w:r>
          </w:p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нет - 0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</w:tr>
      <w:tr w:rsidR="00A754C4" w:rsidRPr="00A754C4" w:rsidTr="00D62A62">
        <w:trPr>
          <w:trHeight w:hRule="exact" w:val="42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C4" w:rsidRPr="00A754C4" w:rsidRDefault="00A754C4" w:rsidP="00A754C4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Задача 1: Формирование и поддержка позитивного имиджа Кандалакшского района как территории туристической направленности, благоприятной для инвестиционной и предпринимательской деятельности</w:t>
            </w:r>
          </w:p>
          <w:p w:rsidR="00A754C4" w:rsidRPr="00A754C4" w:rsidRDefault="00A754C4" w:rsidP="00A754C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754C4" w:rsidRPr="00A754C4" w:rsidTr="00D62A62">
        <w:trPr>
          <w:trHeight w:hRule="exact" w:val="56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ind w:right="125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Показатель (индикатор) 1. </w:t>
            </w:r>
          </w:p>
          <w:p w:rsidR="00A754C4" w:rsidRPr="00A754C4" w:rsidRDefault="00A754C4" w:rsidP="005906E5">
            <w:pPr>
              <w:ind w:right="125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bCs/>
                <w:sz w:val="16"/>
                <w:szCs w:val="16"/>
                <w:lang w:eastAsia="en-US"/>
              </w:rPr>
              <w:t>Темп роста внутреннего и въездного туристского потока в Кандалакшский район  к предыдущему году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A754C4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98,6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106</w:t>
            </w:r>
          </w:p>
        </w:tc>
      </w:tr>
      <w:tr w:rsidR="00A754C4" w:rsidRPr="00A754C4" w:rsidTr="00D62A62">
        <w:trPr>
          <w:trHeight w:hRule="exact" w:val="32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100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Задача </w:t>
            </w:r>
            <w:r w:rsidRPr="00D62A6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2: Создание условий для развития туристской инфраструктуры и повышения качества предоставляемых туристических услуг</w:t>
            </w:r>
          </w:p>
        </w:tc>
      </w:tr>
      <w:tr w:rsidR="00A754C4" w:rsidRPr="00A754C4" w:rsidTr="00D62A62">
        <w:trPr>
          <w:trHeight w:hRule="exact" w:val="847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ind w:right="119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b/>
                <w:sz w:val="16"/>
                <w:szCs w:val="16"/>
                <w:lang w:eastAsia="en-US"/>
              </w:rPr>
              <w:t>Показатель (индикатор)3.</w:t>
            </w:r>
          </w:p>
          <w:p w:rsidR="00A754C4" w:rsidRPr="00A754C4" w:rsidRDefault="00A754C4" w:rsidP="00A754C4">
            <w:pPr>
              <w:ind w:right="119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bCs/>
                <w:sz w:val="16"/>
                <w:szCs w:val="16"/>
                <w:lang w:eastAsia="en-US"/>
              </w:rPr>
              <w:t>Количество действующих соглашений о совместной реализации  международных проектов в области развития туристической деятельности в области развития туризма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</w:tr>
      <w:tr w:rsidR="00A754C4" w:rsidRPr="00A754C4" w:rsidTr="00D62A62">
        <w:trPr>
          <w:trHeight w:hRule="exact" w:val="100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C4" w:rsidRPr="00A754C4" w:rsidRDefault="00A754C4" w:rsidP="00A754C4">
            <w:pPr>
              <w:ind w:right="119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b/>
                <w:sz w:val="16"/>
                <w:szCs w:val="16"/>
                <w:lang w:eastAsia="en-US"/>
              </w:rPr>
              <w:t>Показатель (индикатор)3.</w:t>
            </w:r>
          </w:p>
          <w:p w:rsidR="00A754C4" w:rsidRPr="00A754C4" w:rsidRDefault="00A754C4" w:rsidP="00581153">
            <w:pPr>
              <w:ind w:right="11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bCs/>
                <w:sz w:val="16"/>
                <w:szCs w:val="16"/>
                <w:lang w:eastAsia="en-US"/>
              </w:rPr>
              <w:t>Количество субъектов туриндустрии, которым оказана помощь для участи в региональных конкурсах на предоставление грантов для реализации проектов в области туризма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</w:tr>
      <w:tr w:rsidR="00A754C4" w:rsidRPr="00A754C4" w:rsidTr="00D62A62">
        <w:trPr>
          <w:trHeight w:hRule="exact" w:val="429"/>
          <w:jc w:val="center"/>
        </w:trPr>
        <w:tc>
          <w:tcPr>
            <w:tcW w:w="10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C4" w:rsidRPr="00A754C4" w:rsidRDefault="00A754C4" w:rsidP="00A754C4">
            <w:pPr>
              <w:spacing w:after="200" w:line="276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Задача 3. Поддержка </w:t>
            </w:r>
            <w:proofErr w:type="spellStart"/>
            <w:r w:rsidRPr="00A754C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конгрессно</w:t>
            </w:r>
            <w:proofErr w:type="spellEnd"/>
            <w:r w:rsidRPr="00A754C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-выставочной деятельности в Кандалакшском районе  и организация проведения презентационных мероприятий за его пределами.</w:t>
            </w:r>
          </w:p>
        </w:tc>
      </w:tr>
      <w:tr w:rsidR="00A754C4" w:rsidRPr="00A754C4" w:rsidTr="00D62A62">
        <w:trPr>
          <w:trHeight w:hRule="exact" w:val="183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C4" w:rsidRPr="00A754C4" w:rsidRDefault="00A754C4" w:rsidP="00A754C4">
            <w:pPr>
              <w:ind w:right="119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b/>
                <w:sz w:val="16"/>
                <w:szCs w:val="16"/>
                <w:lang w:eastAsia="en-US"/>
              </w:rPr>
              <w:t>Показатель (индикатор)3.</w:t>
            </w:r>
          </w:p>
          <w:p w:rsidR="00A754C4" w:rsidRPr="00A754C4" w:rsidRDefault="00A754C4" w:rsidP="00581153">
            <w:pPr>
              <w:ind w:right="11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Количество проведенных (также мероприятия, в которых приняли участие специалисты ОМСУ или население Кандалакшского района, включая субъекты МСП) приоритетных </w:t>
            </w:r>
            <w:r w:rsidRPr="00A754C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 точки зрения экономики и развития инвестиционной деятельности</w:t>
            </w:r>
            <w:r w:rsidRPr="00A754C4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Кандалакшского района </w:t>
            </w:r>
            <w:proofErr w:type="spellStart"/>
            <w:r w:rsidRPr="00A754C4">
              <w:rPr>
                <w:rFonts w:eastAsia="Calibri"/>
                <w:bCs/>
                <w:sz w:val="16"/>
                <w:szCs w:val="16"/>
                <w:lang w:eastAsia="en-US"/>
              </w:rPr>
              <w:t>конгрессно</w:t>
            </w:r>
            <w:proofErr w:type="spellEnd"/>
            <w:r w:rsidRPr="00A754C4">
              <w:rPr>
                <w:rFonts w:eastAsia="Calibri"/>
                <w:bCs/>
                <w:sz w:val="16"/>
                <w:szCs w:val="16"/>
                <w:lang w:eastAsia="en-US"/>
              </w:rPr>
              <w:t>-выставочных и презентационных мероприятий районного, регионального, межрегионального и международного значения на территории Кандалакшского района, региона и Российской Федерации, а также за рубежом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</w:tr>
      <w:tr w:rsidR="00A754C4" w:rsidRPr="00A754C4" w:rsidTr="00D62A62">
        <w:trPr>
          <w:trHeight w:hRule="exact" w:val="1697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4C4" w:rsidRPr="00A754C4" w:rsidRDefault="00A754C4" w:rsidP="00A754C4">
            <w:pPr>
              <w:ind w:right="119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b/>
                <w:sz w:val="16"/>
                <w:szCs w:val="16"/>
                <w:lang w:eastAsia="en-US"/>
              </w:rPr>
              <w:t>Показатель (индикатор)4.</w:t>
            </w:r>
          </w:p>
          <w:p w:rsidR="00A754C4" w:rsidRPr="00A754C4" w:rsidRDefault="00A754C4" w:rsidP="00BE7F70">
            <w:pPr>
              <w:ind w:right="11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Количество проведенных  приоритетных (также мероприятия, в которых приняли участие специалисты ОМСУ или население Кандалакшского района, включая субъекты МСП) </w:t>
            </w:r>
            <w:r w:rsidRPr="00A754C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с точки зрения развития туризма мероприятий  районного, регионального, </w:t>
            </w:r>
            <w:proofErr w:type="spellStart"/>
            <w:r w:rsidRPr="00A754C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межрегио</w:t>
            </w:r>
            <w:r w:rsidR="00BE7F7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-</w:t>
            </w:r>
            <w:r w:rsidRPr="00A754C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нального</w:t>
            </w:r>
            <w:proofErr w:type="spellEnd"/>
            <w:r w:rsidRPr="00A754C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и международного значения</w:t>
            </w:r>
            <w:r w:rsidRPr="00A754C4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на территории Кандалакшского района, региона и Российской Федерации, а также за рубежом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C4" w:rsidRPr="00A754C4" w:rsidRDefault="00A754C4" w:rsidP="00A754C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54C4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</w:tr>
    </w:tbl>
    <w:p w:rsidR="00D62A62" w:rsidRDefault="00B217CD" w:rsidP="00383E5C">
      <w:pPr>
        <w:ind w:right="125"/>
        <w:jc w:val="both"/>
        <w:rPr>
          <w:b/>
        </w:rPr>
      </w:pPr>
      <w:r w:rsidRPr="00383E5C">
        <w:rPr>
          <w:b/>
        </w:rPr>
        <w:t xml:space="preserve">        </w:t>
      </w:r>
    </w:p>
    <w:p w:rsidR="00B217CD" w:rsidRDefault="00B217CD" w:rsidP="00D62A62">
      <w:pPr>
        <w:ind w:right="125" w:firstLine="539"/>
        <w:jc w:val="both"/>
        <w:rPr>
          <w:b/>
        </w:rPr>
      </w:pPr>
      <w:r w:rsidRPr="00383E5C">
        <w:rPr>
          <w:b/>
        </w:rPr>
        <w:t xml:space="preserve">КСО обращает внимание, что в пояснительном тексте к подпрограмме </w:t>
      </w:r>
      <w:r w:rsidR="00E01EE2" w:rsidRPr="00383E5C">
        <w:rPr>
          <w:b/>
        </w:rPr>
        <w:t>(раздел 3) и в</w:t>
      </w:r>
      <w:r w:rsidRPr="00383E5C">
        <w:rPr>
          <w:b/>
        </w:rPr>
        <w:t xml:space="preserve"> </w:t>
      </w:r>
      <w:r w:rsidR="00E01EE2" w:rsidRPr="00383E5C">
        <w:rPr>
          <w:b/>
        </w:rPr>
        <w:t xml:space="preserve">Перечне основных программных мероприятий (Таблица № 2) </w:t>
      </w:r>
      <w:r w:rsidRPr="00383E5C">
        <w:rPr>
          <w:b/>
        </w:rPr>
        <w:t xml:space="preserve">обозначена 4-я задача «Координация международных связей и приграничного сотрудничества», которая не </w:t>
      </w:r>
      <w:r w:rsidRPr="00B217CD">
        <w:rPr>
          <w:b/>
        </w:rPr>
        <w:t xml:space="preserve">отражена в паспорте </w:t>
      </w:r>
      <w:r w:rsidR="0015030A">
        <w:rPr>
          <w:b/>
        </w:rPr>
        <w:t>под</w:t>
      </w:r>
      <w:r w:rsidRPr="00B217CD">
        <w:rPr>
          <w:b/>
        </w:rPr>
        <w:t xml:space="preserve">программы, </w:t>
      </w:r>
      <w:r w:rsidRPr="00383E5C">
        <w:rPr>
          <w:b/>
        </w:rPr>
        <w:t xml:space="preserve">соответственно, </w:t>
      </w:r>
      <w:r w:rsidRPr="00B217CD">
        <w:rPr>
          <w:b/>
        </w:rPr>
        <w:t>не установлен показатель (индикатор).</w:t>
      </w:r>
    </w:p>
    <w:p w:rsidR="00EC61F0" w:rsidRDefault="00EC61F0" w:rsidP="005336CE">
      <w:pPr>
        <w:widowControl w:val="0"/>
        <w:autoSpaceDE w:val="0"/>
        <w:autoSpaceDN w:val="0"/>
        <w:jc w:val="both"/>
        <w:rPr>
          <w:b/>
        </w:rPr>
      </w:pPr>
    </w:p>
    <w:p w:rsidR="00A754C4" w:rsidRDefault="00107311" w:rsidP="00107311">
      <w:pPr>
        <w:widowControl w:val="0"/>
        <w:autoSpaceDE w:val="0"/>
        <w:autoSpaceDN w:val="0"/>
        <w:ind w:firstLine="539"/>
        <w:jc w:val="both"/>
      </w:pPr>
      <w:r w:rsidRPr="00107311">
        <w:rPr>
          <w:b/>
        </w:rPr>
        <w:t>В от</w:t>
      </w:r>
      <w:r w:rsidR="00FE44AF">
        <w:rPr>
          <w:b/>
        </w:rPr>
        <w:t>ношении показателя 2 цели 2 ситуация расписан по</w:t>
      </w:r>
      <w:r w:rsidRPr="00107311">
        <w:rPr>
          <w:b/>
        </w:rPr>
        <w:t xml:space="preserve"> программе</w:t>
      </w:r>
      <w:r w:rsidRPr="00107311">
        <w:t xml:space="preserve"> (см.  на стр</w:t>
      </w:r>
      <w:r>
        <w:t>.</w:t>
      </w:r>
      <w:r w:rsidRPr="00107311">
        <w:t xml:space="preserve"> </w:t>
      </w:r>
      <w:r>
        <w:t>1</w:t>
      </w:r>
      <w:r w:rsidR="005336CE">
        <w:t>5</w:t>
      </w:r>
      <w:r>
        <w:t>).</w:t>
      </w:r>
    </w:p>
    <w:p w:rsidR="00B217CD" w:rsidRPr="00107311" w:rsidRDefault="00B217CD" w:rsidP="00107311">
      <w:pPr>
        <w:widowControl w:val="0"/>
        <w:autoSpaceDE w:val="0"/>
        <w:autoSpaceDN w:val="0"/>
        <w:ind w:firstLine="539"/>
        <w:jc w:val="both"/>
      </w:pPr>
    </w:p>
    <w:p w:rsidR="00907E19" w:rsidRPr="00107311" w:rsidRDefault="00A31008" w:rsidP="00907E19">
      <w:pPr>
        <w:widowControl w:val="0"/>
        <w:autoSpaceDE w:val="0"/>
        <w:autoSpaceDN w:val="0"/>
        <w:ind w:firstLine="539"/>
        <w:jc w:val="both"/>
        <w:rPr>
          <w:b/>
        </w:rPr>
      </w:pPr>
      <w:r w:rsidRPr="00107311">
        <w:t xml:space="preserve">Значение </w:t>
      </w:r>
      <w:r w:rsidR="00FE44AF">
        <w:t>по</w:t>
      </w:r>
      <w:r w:rsidR="00107311" w:rsidRPr="00107311">
        <w:t xml:space="preserve"> большинству </w:t>
      </w:r>
      <w:r w:rsidR="00907E19" w:rsidRPr="00107311">
        <w:t xml:space="preserve">показателей неизменно на 3-х годичную перспективу, </w:t>
      </w:r>
      <w:r w:rsidR="00907E19" w:rsidRPr="00107311">
        <w:rPr>
          <w:b/>
        </w:rPr>
        <w:t xml:space="preserve">что говорит о стабильности проводимых мероприятий и </w:t>
      </w:r>
      <w:proofErr w:type="spellStart"/>
      <w:r w:rsidR="00907E19" w:rsidRPr="00107311">
        <w:rPr>
          <w:b/>
        </w:rPr>
        <w:t>ожидаемости</w:t>
      </w:r>
      <w:proofErr w:type="spellEnd"/>
      <w:r w:rsidR="00907E19" w:rsidRPr="00107311">
        <w:rPr>
          <w:b/>
        </w:rPr>
        <w:t xml:space="preserve"> конечных результатов. </w:t>
      </w:r>
    </w:p>
    <w:p w:rsidR="00FC546D" w:rsidRPr="00E01EE2" w:rsidRDefault="00107311" w:rsidP="00FE44AF">
      <w:pPr>
        <w:widowControl w:val="0"/>
        <w:autoSpaceDE w:val="0"/>
        <w:autoSpaceDN w:val="0"/>
        <w:jc w:val="center"/>
        <w:rPr>
          <w:b/>
          <w:bCs/>
          <w:color w:val="000000"/>
        </w:rPr>
      </w:pPr>
      <w:r w:rsidRPr="00E01EE2">
        <w:rPr>
          <w:b/>
          <w:bCs/>
          <w:color w:val="000000"/>
        </w:rPr>
        <w:t>Перечень основных программных мероприятий</w:t>
      </w:r>
    </w:p>
    <w:p w:rsidR="00BC2CB5" w:rsidRPr="00E01EE2" w:rsidRDefault="00A31008" w:rsidP="000F3B1B">
      <w:pPr>
        <w:jc w:val="both"/>
        <w:rPr>
          <w:b/>
          <w:color w:val="C00000"/>
          <w:sz w:val="22"/>
          <w:szCs w:val="22"/>
        </w:rPr>
      </w:pPr>
      <w:r w:rsidRPr="00E01EE2">
        <w:rPr>
          <w:b/>
          <w:color w:val="C00000"/>
          <w:sz w:val="22"/>
          <w:szCs w:val="22"/>
        </w:rPr>
        <w:t xml:space="preserve"> </w:t>
      </w:r>
    </w:p>
    <w:tbl>
      <w:tblPr>
        <w:tblW w:w="10342" w:type="dxa"/>
        <w:tblLook w:val="04A0" w:firstRow="1" w:lastRow="0" w:firstColumn="1" w:lastColumn="0" w:noHBand="0" w:noVBand="1"/>
      </w:tblPr>
      <w:tblGrid>
        <w:gridCol w:w="682"/>
        <w:gridCol w:w="4869"/>
        <w:gridCol w:w="1667"/>
        <w:gridCol w:w="799"/>
        <w:gridCol w:w="761"/>
        <w:gridCol w:w="836"/>
        <w:gridCol w:w="716"/>
        <w:gridCol w:w="12"/>
      </w:tblGrid>
      <w:tr w:rsidR="00A225AD" w:rsidRPr="00E01EE2" w:rsidTr="00D62A62">
        <w:trPr>
          <w:gridAfter w:val="1"/>
          <w:wAfter w:w="11" w:type="dxa"/>
          <w:trHeight w:val="26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>Цель, задачи, Основное мероприятие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>Объемы финансирования по источникам (</w:t>
            </w:r>
            <w:proofErr w:type="spellStart"/>
            <w:r w:rsidRPr="00E01EE2">
              <w:rPr>
                <w:bCs/>
                <w:color w:val="000000"/>
                <w:sz w:val="16"/>
                <w:szCs w:val="16"/>
              </w:rPr>
              <w:t>тыс.руб</w:t>
            </w:r>
            <w:proofErr w:type="spellEnd"/>
            <w:r w:rsidRPr="00E01EE2">
              <w:rPr>
                <w:bCs/>
                <w:color w:val="000000"/>
                <w:sz w:val="16"/>
                <w:szCs w:val="16"/>
              </w:rPr>
              <w:t>.)</w:t>
            </w:r>
          </w:p>
        </w:tc>
      </w:tr>
      <w:tr w:rsidR="00A225AD" w:rsidRPr="00E01EE2" w:rsidTr="00D62A62">
        <w:trPr>
          <w:gridAfter w:val="1"/>
          <w:wAfter w:w="12" w:type="dxa"/>
          <w:trHeight w:val="173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5AD" w:rsidRPr="00E01EE2" w:rsidRDefault="00A225AD" w:rsidP="00F371E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AD" w:rsidRPr="00E01EE2" w:rsidRDefault="00A225AD" w:rsidP="00F371E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5AD" w:rsidRPr="00E01EE2" w:rsidRDefault="00A225AD" w:rsidP="00F371E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A225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> 2021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25AD" w:rsidRPr="00E01EE2" w:rsidRDefault="00A225AD" w:rsidP="00F3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25AD" w:rsidRPr="00E01EE2" w:rsidRDefault="00A225AD" w:rsidP="00F3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F371EE" w:rsidRPr="00E01EE2" w:rsidTr="00D62A62">
        <w:trPr>
          <w:trHeight w:val="26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EE" w:rsidRPr="00E01EE2" w:rsidRDefault="00F371EE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EE" w:rsidRPr="00E01EE2" w:rsidRDefault="00F371EE" w:rsidP="00F371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1EE2">
              <w:rPr>
                <w:b/>
                <w:bCs/>
                <w:color w:val="000000"/>
                <w:sz w:val="16"/>
                <w:szCs w:val="16"/>
              </w:rPr>
              <w:t>Цель 1: Создание благоприятных условий для привлечения инвестиций в экономику Кандалакшского района</w:t>
            </w:r>
          </w:p>
        </w:tc>
      </w:tr>
      <w:tr w:rsidR="00F371EE" w:rsidRPr="00E01EE2" w:rsidTr="00D62A62">
        <w:trPr>
          <w:trHeight w:val="36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EE" w:rsidRPr="00E01EE2" w:rsidRDefault="00F371EE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9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EE" w:rsidRPr="00E01EE2" w:rsidRDefault="00F371EE" w:rsidP="00F371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1EE2">
              <w:rPr>
                <w:b/>
                <w:bCs/>
                <w:color w:val="000000"/>
                <w:sz w:val="16"/>
                <w:szCs w:val="16"/>
              </w:rPr>
              <w:t>Задача 1: Формирование и поддержание позитивного имиджа Кандалакшского района как территории, благоприятной для инвестиционной и предпринимательской деятельности</w:t>
            </w:r>
          </w:p>
        </w:tc>
      </w:tr>
      <w:tr w:rsidR="00A225AD" w:rsidRPr="00E01EE2" w:rsidTr="00D62A62">
        <w:trPr>
          <w:gridAfter w:val="1"/>
          <w:wAfter w:w="12" w:type="dxa"/>
          <w:trHeight w:val="51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01EE2">
              <w:rPr>
                <w:b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B36" w:rsidRPr="00E01EE2" w:rsidRDefault="00A225AD" w:rsidP="00F371EE">
            <w:pPr>
              <w:rPr>
                <w:color w:val="000000"/>
                <w:sz w:val="16"/>
                <w:szCs w:val="16"/>
              </w:rPr>
            </w:pPr>
            <w:r w:rsidRPr="00E01EE2">
              <w:rPr>
                <w:b/>
                <w:color w:val="000000"/>
                <w:sz w:val="16"/>
                <w:szCs w:val="16"/>
              </w:rPr>
              <w:t>Основное мероприятие:</w:t>
            </w:r>
            <w:r w:rsidRPr="00E01EE2">
              <w:rPr>
                <w:color w:val="000000"/>
                <w:sz w:val="16"/>
                <w:szCs w:val="16"/>
              </w:rPr>
              <w:t xml:space="preserve"> </w:t>
            </w:r>
          </w:p>
          <w:p w:rsidR="00A225AD" w:rsidRPr="00E01EE2" w:rsidRDefault="00A225AD" w:rsidP="00290B36">
            <w:pPr>
              <w:jc w:val="both"/>
              <w:rPr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 xml:space="preserve">Обеспечение деятельности Инвестиционного совета </w:t>
            </w:r>
            <w:proofErr w:type="spellStart"/>
            <w:r w:rsidR="00290B36" w:rsidRPr="00E01EE2">
              <w:rPr>
                <w:bCs/>
                <w:color w:val="000000"/>
                <w:sz w:val="16"/>
                <w:szCs w:val="16"/>
              </w:rPr>
              <w:t>м</w:t>
            </w:r>
            <w:r w:rsidRPr="00E01EE2">
              <w:rPr>
                <w:bCs/>
                <w:color w:val="000000"/>
                <w:sz w:val="16"/>
                <w:szCs w:val="16"/>
              </w:rPr>
              <w:t>униципаль</w:t>
            </w:r>
            <w:r w:rsidR="00290B36" w:rsidRPr="00E01EE2">
              <w:rPr>
                <w:bCs/>
                <w:color w:val="000000"/>
                <w:sz w:val="16"/>
                <w:szCs w:val="16"/>
              </w:rPr>
              <w:t>-</w:t>
            </w:r>
            <w:r w:rsidRPr="00E01EE2">
              <w:rPr>
                <w:bCs/>
                <w:color w:val="000000"/>
                <w:sz w:val="16"/>
                <w:szCs w:val="16"/>
              </w:rPr>
              <w:t>ного</w:t>
            </w:r>
            <w:proofErr w:type="spellEnd"/>
            <w:r w:rsidRPr="00E01EE2">
              <w:rPr>
                <w:bCs/>
                <w:color w:val="000000"/>
                <w:sz w:val="16"/>
                <w:szCs w:val="16"/>
              </w:rPr>
              <w:t xml:space="preserve"> образования Кандалакшский район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A225AD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Отдел</w:t>
            </w:r>
          </w:p>
          <w:p w:rsidR="00A225AD" w:rsidRPr="00E01EE2" w:rsidRDefault="00A225AD" w:rsidP="00A225AD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экономического развития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A225AD" w:rsidRPr="00E01EE2" w:rsidTr="00D62A62">
        <w:trPr>
          <w:gridAfter w:val="1"/>
          <w:wAfter w:w="12" w:type="dxa"/>
          <w:trHeight w:val="49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rPr>
                <w:b/>
                <w:color w:val="000000"/>
                <w:sz w:val="16"/>
                <w:szCs w:val="16"/>
              </w:rPr>
            </w:pPr>
            <w:r w:rsidRPr="00E01EE2">
              <w:rPr>
                <w:b/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A225AD" w:rsidRPr="00E01EE2" w:rsidRDefault="00A225AD" w:rsidP="00290B36">
            <w:pPr>
              <w:jc w:val="both"/>
              <w:rPr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>Информирование бизнес-сообщества об инвестиционном потен</w:t>
            </w:r>
            <w:r w:rsidR="00290B36" w:rsidRPr="00E01EE2">
              <w:rPr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E01EE2">
              <w:rPr>
                <w:bCs/>
                <w:color w:val="000000"/>
                <w:sz w:val="16"/>
                <w:szCs w:val="16"/>
              </w:rPr>
              <w:t>циале</w:t>
            </w:r>
            <w:proofErr w:type="spellEnd"/>
            <w:r w:rsidRPr="00E01EE2">
              <w:rPr>
                <w:bCs/>
                <w:color w:val="000000"/>
                <w:sz w:val="16"/>
                <w:szCs w:val="16"/>
              </w:rPr>
              <w:t xml:space="preserve"> территории Кандалакшского района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A225AD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Отдел</w:t>
            </w:r>
          </w:p>
          <w:p w:rsidR="00A225AD" w:rsidRPr="00E01EE2" w:rsidRDefault="00A225AD" w:rsidP="00A225AD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экономического развития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A225AD" w:rsidRPr="00E01EE2" w:rsidTr="00D62A62">
        <w:trPr>
          <w:gridAfter w:val="1"/>
          <w:wAfter w:w="12" w:type="dxa"/>
          <w:trHeight w:val="7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lastRenderedPageBreak/>
              <w:t>1.1.3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rPr>
                <w:b/>
                <w:color w:val="000000"/>
                <w:sz w:val="16"/>
                <w:szCs w:val="16"/>
              </w:rPr>
            </w:pPr>
            <w:r w:rsidRPr="00E01EE2">
              <w:rPr>
                <w:b/>
                <w:color w:val="000000"/>
                <w:sz w:val="16"/>
                <w:szCs w:val="16"/>
              </w:rPr>
              <w:t>Основное мероприятие:</w:t>
            </w:r>
          </w:p>
          <w:p w:rsidR="00A225AD" w:rsidRPr="00E01EE2" w:rsidRDefault="00A225AD" w:rsidP="00290B36">
            <w:pPr>
              <w:jc w:val="both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 xml:space="preserve"> </w:t>
            </w:r>
            <w:r w:rsidRPr="00E01EE2">
              <w:rPr>
                <w:bCs/>
                <w:color w:val="000000"/>
                <w:sz w:val="16"/>
                <w:szCs w:val="16"/>
              </w:rPr>
              <w:t>Участие в региональном конкурсе по распределению субсидий областного бюджета бюджетам муниципальных образований на поддержку инвестиционной деятельности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A225AD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Отдел</w:t>
            </w:r>
          </w:p>
          <w:p w:rsidR="00A225AD" w:rsidRPr="00E01EE2" w:rsidRDefault="00A225AD" w:rsidP="00A225AD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экономического развития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</w:t>
            </w:r>
          </w:p>
        </w:tc>
      </w:tr>
      <w:tr w:rsidR="00F371EE" w:rsidRPr="00E01EE2" w:rsidTr="00D62A62">
        <w:trPr>
          <w:trHeight w:val="34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EE" w:rsidRPr="00E01EE2" w:rsidRDefault="00F371EE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9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EE" w:rsidRPr="00E01EE2" w:rsidRDefault="00F371EE" w:rsidP="000218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1EE2">
              <w:rPr>
                <w:b/>
                <w:bCs/>
                <w:color w:val="000000"/>
                <w:sz w:val="16"/>
                <w:szCs w:val="16"/>
              </w:rPr>
              <w:t xml:space="preserve">Задача 2: Поддержка </w:t>
            </w:r>
            <w:proofErr w:type="spellStart"/>
            <w:r w:rsidRPr="00E01EE2">
              <w:rPr>
                <w:b/>
                <w:bCs/>
                <w:color w:val="000000"/>
                <w:sz w:val="16"/>
                <w:szCs w:val="16"/>
              </w:rPr>
              <w:t>конгрессно</w:t>
            </w:r>
            <w:proofErr w:type="spellEnd"/>
            <w:r w:rsidRPr="00E01EE2">
              <w:rPr>
                <w:b/>
                <w:bCs/>
                <w:color w:val="000000"/>
                <w:sz w:val="16"/>
                <w:szCs w:val="16"/>
              </w:rPr>
              <w:t xml:space="preserve">-выставочной деятельности в Кандалакшском районе  и организация проведения </w:t>
            </w:r>
            <w:r w:rsidR="00021889" w:rsidRPr="00E01EE2">
              <w:rPr>
                <w:b/>
                <w:bCs/>
                <w:color w:val="000000"/>
                <w:sz w:val="16"/>
                <w:szCs w:val="16"/>
              </w:rPr>
              <w:t>п</w:t>
            </w:r>
            <w:r w:rsidRPr="00E01EE2">
              <w:rPr>
                <w:b/>
                <w:bCs/>
                <w:color w:val="000000"/>
                <w:sz w:val="16"/>
                <w:szCs w:val="16"/>
              </w:rPr>
              <w:t>резента</w:t>
            </w:r>
            <w:r w:rsidR="00021889" w:rsidRPr="00E01EE2">
              <w:rPr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E01EE2">
              <w:rPr>
                <w:b/>
                <w:bCs/>
                <w:color w:val="000000"/>
                <w:sz w:val="16"/>
                <w:szCs w:val="16"/>
              </w:rPr>
              <w:t>ционных</w:t>
            </w:r>
            <w:proofErr w:type="spellEnd"/>
            <w:r w:rsidRPr="00E01EE2">
              <w:rPr>
                <w:b/>
                <w:bCs/>
                <w:color w:val="000000"/>
                <w:sz w:val="16"/>
                <w:szCs w:val="16"/>
              </w:rPr>
              <w:t xml:space="preserve"> мероприятий за его пределами</w:t>
            </w:r>
          </w:p>
        </w:tc>
      </w:tr>
      <w:tr w:rsidR="00A225AD" w:rsidRPr="00E01EE2" w:rsidTr="00D62A62">
        <w:trPr>
          <w:gridAfter w:val="1"/>
          <w:wAfter w:w="12" w:type="dxa"/>
          <w:trHeight w:val="36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01EE2">
              <w:rPr>
                <w:b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rPr>
                <w:b/>
                <w:color w:val="000000"/>
                <w:sz w:val="16"/>
                <w:szCs w:val="16"/>
              </w:rPr>
            </w:pPr>
            <w:r w:rsidRPr="00E01EE2">
              <w:rPr>
                <w:b/>
                <w:color w:val="000000"/>
                <w:sz w:val="16"/>
                <w:szCs w:val="16"/>
              </w:rPr>
              <w:t xml:space="preserve">Основное мероприятие 1: </w:t>
            </w:r>
          </w:p>
          <w:p w:rsidR="00A225AD" w:rsidRPr="00E01EE2" w:rsidRDefault="00A225AD" w:rsidP="00A225AD">
            <w:pPr>
              <w:jc w:val="both"/>
              <w:rPr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 xml:space="preserve">Содействие в подготовке и проведении приоритетных с точки зрения экономики и развития инвестиционной деятельности </w:t>
            </w:r>
            <w:proofErr w:type="spellStart"/>
            <w:r w:rsidRPr="00E01EE2">
              <w:rPr>
                <w:bCs/>
                <w:color w:val="000000"/>
                <w:sz w:val="16"/>
                <w:szCs w:val="16"/>
              </w:rPr>
              <w:t>Кандала-кшского</w:t>
            </w:r>
            <w:proofErr w:type="spellEnd"/>
            <w:r w:rsidRPr="00E01EE2">
              <w:rPr>
                <w:bCs/>
                <w:color w:val="000000"/>
                <w:sz w:val="16"/>
                <w:szCs w:val="16"/>
              </w:rPr>
              <w:t xml:space="preserve"> района </w:t>
            </w:r>
            <w:proofErr w:type="spellStart"/>
            <w:r w:rsidRPr="00E01EE2">
              <w:rPr>
                <w:bCs/>
                <w:color w:val="000000"/>
                <w:sz w:val="16"/>
                <w:szCs w:val="16"/>
              </w:rPr>
              <w:t>конгрессно</w:t>
            </w:r>
            <w:proofErr w:type="spellEnd"/>
            <w:r w:rsidRPr="00E01EE2">
              <w:rPr>
                <w:bCs/>
                <w:color w:val="000000"/>
                <w:sz w:val="16"/>
                <w:szCs w:val="16"/>
              </w:rPr>
              <w:t>-выставочных и презентационных мероприятий районного, регионального, межрегионального и международного значения на территории Кандалакшского района, региона и Российской Федерации, а также за рубежом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A225AD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Отдел экономического развития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A225AD" w:rsidRPr="00E01EE2" w:rsidTr="00D62A62">
        <w:trPr>
          <w:gridAfter w:val="1"/>
          <w:wAfter w:w="12" w:type="dxa"/>
          <w:trHeight w:val="37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в том числе: Организация и проведение I Дней российско-финляндского приграничного сотрудничества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A225AD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Отдел экономического развития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A225AD" w:rsidRPr="00E01EE2" w:rsidTr="00D62A62">
        <w:trPr>
          <w:gridAfter w:val="1"/>
          <w:wAfter w:w="12" w:type="dxa"/>
          <w:trHeight w:val="98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9" w:rsidRPr="00E01EE2" w:rsidRDefault="00A225AD" w:rsidP="00F371EE">
            <w:pPr>
              <w:rPr>
                <w:b/>
                <w:color w:val="000000"/>
                <w:sz w:val="16"/>
                <w:szCs w:val="16"/>
              </w:rPr>
            </w:pPr>
            <w:r w:rsidRPr="00E01EE2">
              <w:rPr>
                <w:b/>
                <w:color w:val="000000"/>
                <w:sz w:val="16"/>
                <w:szCs w:val="16"/>
              </w:rPr>
              <w:t xml:space="preserve">Основное мероприятие 2: </w:t>
            </w:r>
          </w:p>
          <w:p w:rsidR="00A225AD" w:rsidRPr="00E01EE2" w:rsidRDefault="00A225AD" w:rsidP="00021889">
            <w:pPr>
              <w:jc w:val="both"/>
              <w:rPr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 xml:space="preserve">Подготовка и изготовление презентационных материалов, буклетной продукции </w:t>
            </w:r>
            <w:r w:rsidRPr="00E01EE2">
              <w:rPr>
                <w:b/>
                <w:bCs/>
                <w:color w:val="000000"/>
                <w:sz w:val="16"/>
                <w:szCs w:val="16"/>
              </w:rPr>
              <w:t>по инвестиционным проектам</w:t>
            </w:r>
            <w:r w:rsidRPr="00E01EE2">
              <w:rPr>
                <w:bCs/>
                <w:color w:val="000000"/>
                <w:sz w:val="16"/>
                <w:szCs w:val="16"/>
              </w:rPr>
              <w:t>, планируемым к реализации и реализуемым на территории Кандалакшского района, а также о конкурентных преимуществах и возможностях в области инвестиционной привлекательности  Кандалакшского района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Отдел экономического развития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A225AD" w:rsidRPr="00E01EE2" w:rsidTr="00D62A62">
        <w:trPr>
          <w:gridAfter w:val="1"/>
          <w:wAfter w:w="12" w:type="dxa"/>
          <w:trHeight w:val="85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9" w:rsidRPr="00E01EE2" w:rsidRDefault="00A225AD" w:rsidP="00F371EE">
            <w:pPr>
              <w:rPr>
                <w:b/>
                <w:color w:val="000000"/>
                <w:sz w:val="16"/>
                <w:szCs w:val="16"/>
              </w:rPr>
            </w:pPr>
            <w:r w:rsidRPr="00E01EE2">
              <w:rPr>
                <w:b/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A225AD" w:rsidRPr="00E01EE2" w:rsidRDefault="00A225AD" w:rsidP="00290B36">
            <w:pPr>
              <w:jc w:val="both"/>
              <w:rPr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 xml:space="preserve">Организация проведения приоритетных с точки зрения </w:t>
            </w:r>
            <w:r w:rsidRPr="00E01EE2">
              <w:rPr>
                <w:b/>
                <w:bCs/>
                <w:color w:val="000000"/>
                <w:sz w:val="16"/>
                <w:szCs w:val="16"/>
              </w:rPr>
              <w:t xml:space="preserve">развития туризма </w:t>
            </w:r>
            <w:r w:rsidRPr="00E01EE2">
              <w:rPr>
                <w:bCs/>
                <w:color w:val="000000"/>
                <w:sz w:val="16"/>
                <w:szCs w:val="16"/>
              </w:rPr>
              <w:t>мероприятий  районного, регионального, межрегионального и международного значения на территории Кандалакшского района, региона и Российской Федерации, а также за рубежом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Отдел экономического развития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A225AD" w:rsidRPr="00E01EE2" w:rsidTr="00D62A62">
        <w:trPr>
          <w:gridAfter w:val="1"/>
          <w:wAfter w:w="12" w:type="dxa"/>
          <w:trHeight w:val="100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1.2.4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9" w:rsidRPr="00E01EE2" w:rsidRDefault="00A225AD" w:rsidP="00F371EE">
            <w:pPr>
              <w:rPr>
                <w:b/>
                <w:color w:val="000000"/>
                <w:sz w:val="16"/>
                <w:szCs w:val="16"/>
              </w:rPr>
            </w:pPr>
            <w:r w:rsidRPr="00E01EE2">
              <w:rPr>
                <w:b/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A225AD" w:rsidRPr="00E01EE2" w:rsidRDefault="00A225AD" w:rsidP="00290B36">
            <w:pPr>
              <w:jc w:val="both"/>
              <w:rPr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 xml:space="preserve">Подготовка презентационных материалов, буклетной продукции </w:t>
            </w:r>
            <w:r w:rsidRPr="00E01EE2">
              <w:rPr>
                <w:b/>
                <w:bCs/>
                <w:color w:val="000000"/>
                <w:sz w:val="16"/>
                <w:szCs w:val="16"/>
              </w:rPr>
              <w:t>по туристическим проектам</w:t>
            </w:r>
            <w:r w:rsidRPr="00E01EE2">
              <w:rPr>
                <w:bCs/>
                <w:color w:val="000000"/>
                <w:sz w:val="16"/>
                <w:szCs w:val="16"/>
              </w:rPr>
              <w:t>, планируемым к реализации и реализуемым на территории Кандалакшского района, а также о конкурентных преимуществах и возможностях в области туризма Кандалакшского района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Отдел экономического развития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F371EE" w:rsidRPr="00E01EE2" w:rsidTr="00D62A62">
        <w:trPr>
          <w:trHeight w:val="3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EE" w:rsidRPr="00E01EE2" w:rsidRDefault="00F371EE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EE" w:rsidRPr="00E01EE2" w:rsidRDefault="00F371EE" w:rsidP="00F371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1EE2">
              <w:rPr>
                <w:b/>
                <w:bCs/>
                <w:color w:val="000000"/>
                <w:sz w:val="16"/>
                <w:szCs w:val="16"/>
              </w:rPr>
              <w:t>Цель 2: Создание условий для использования потенциала внешнеэкономических и межрегиональных связей, приграничного  сотрудничества, туризма в интересах социально-экономического развития Кандалакшского района</w:t>
            </w:r>
          </w:p>
        </w:tc>
      </w:tr>
      <w:tr w:rsidR="00F371EE" w:rsidRPr="00E01EE2" w:rsidTr="00D62A62">
        <w:trPr>
          <w:trHeight w:val="28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EE" w:rsidRPr="00E01EE2" w:rsidRDefault="00F371EE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9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EE" w:rsidRPr="00E01EE2" w:rsidRDefault="00F371EE" w:rsidP="00F371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1EE2">
              <w:rPr>
                <w:b/>
                <w:bCs/>
                <w:color w:val="000000"/>
                <w:sz w:val="16"/>
                <w:szCs w:val="16"/>
              </w:rPr>
              <w:t>Задача 3: Создание условий для развития туристской инфраструктуры и повышения качества предоставляемых туристических услуг.</w:t>
            </w:r>
          </w:p>
        </w:tc>
      </w:tr>
      <w:tr w:rsidR="00A225AD" w:rsidRPr="00E01EE2" w:rsidTr="00D62A62">
        <w:trPr>
          <w:gridAfter w:val="1"/>
          <w:wAfter w:w="12" w:type="dxa"/>
          <w:trHeight w:val="202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9" w:rsidRPr="00E01EE2" w:rsidRDefault="00A225AD" w:rsidP="00F371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1EE2">
              <w:rPr>
                <w:b/>
                <w:color w:val="000000"/>
                <w:sz w:val="16"/>
                <w:szCs w:val="16"/>
              </w:rPr>
              <w:t>Основное мероприятие 3:</w:t>
            </w:r>
            <w:r w:rsidRPr="00E01EE2">
              <w:rPr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  <w:p w:rsidR="00A225AD" w:rsidRPr="00E01EE2" w:rsidRDefault="00A225AD" w:rsidP="00F371EE">
            <w:pPr>
              <w:rPr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>- участие в выставках, семинарах, конференциях, деловых встречах; командировочные расходы, расходы на оформление визы; проведение конференций, собраний, аудит и прочие расходы; -    инвестиции в спортивную инфраструктуру в рамках проекта; -    приобретение оборудования и спортинвентаря для лыжных трасс; -    лицензирование спортивного объекта (лыжных трасс); -    подключение к сетям электроэнергии (увеличение мощности) для обеспечения условий по  наружному освещению лыжных трасс.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9" w:rsidRPr="00E01EE2" w:rsidRDefault="00A225AD" w:rsidP="00021889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E01EE2">
              <w:rPr>
                <w:color w:val="000000"/>
                <w:sz w:val="16"/>
                <w:szCs w:val="16"/>
              </w:rPr>
              <w:t>м</w:t>
            </w:r>
            <w:r w:rsidR="00021889" w:rsidRPr="00E01EE2">
              <w:rPr>
                <w:color w:val="000000"/>
                <w:sz w:val="16"/>
                <w:szCs w:val="16"/>
              </w:rPr>
              <w:t>.о</w:t>
            </w:r>
            <w:proofErr w:type="spellEnd"/>
            <w:r w:rsidR="00021889" w:rsidRPr="00E01EE2">
              <w:rPr>
                <w:color w:val="000000"/>
                <w:sz w:val="16"/>
                <w:szCs w:val="16"/>
              </w:rPr>
              <w:t>.</w:t>
            </w:r>
            <w:r w:rsidRPr="00E01EE2">
              <w:rPr>
                <w:color w:val="000000"/>
                <w:sz w:val="16"/>
                <w:szCs w:val="16"/>
              </w:rPr>
              <w:t xml:space="preserve"> Кандалакшский район,</w:t>
            </w:r>
          </w:p>
          <w:p w:rsidR="00021889" w:rsidRPr="00E01EE2" w:rsidRDefault="00A225AD" w:rsidP="00021889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Отдел экономического развития, Управление образования,</w:t>
            </w:r>
          </w:p>
          <w:p w:rsidR="00021889" w:rsidRPr="00E01EE2" w:rsidRDefault="00A225AD" w:rsidP="00021889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 xml:space="preserve">Совет депутатов </w:t>
            </w:r>
            <w:proofErr w:type="spellStart"/>
            <w:r w:rsidRPr="00E01EE2">
              <w:rPr>
                <w:color w:val="000000"/>
                <w:sz w:val="16"/>
                <w:szCs w:val="16"/>
              </w:rPr>
              <w:t>м</w:t>
            </w:r>
            <w:r w:rsidR="00021889" w:rsidRPr="00E01EE2">
              <w:rPr>
                <w:color w:val="000000"/>
                <w:sz w:val="16"/>
                <w:szCs w:val="16"/>
              </w:rPr>
              <w:t>.о</w:t>
            </w:r>
            <w:proofErr w:type="spellEnd"/>
            <w:r w:rsidR="00021889" w:rsidRPr="00E01EE2">
              <w:rPr>
                <w:color w:val="000000"/>
                <w:sz w:val="16"/>
                <w:szCs w:val="16"/>
              </w:rPr>
              <w:t>.</w:t>
            </w:r>
            <w:r w:rsidRPr="00E01EE2">
              <w:rPr>
                <w:color w:val="000000"/>
                <w:sz w:val="16"/>
                <w:szCs w:val="16"/>
              </w:rPr>
              <w:t xml:space="preserve"> Кандалакшский район,</w:t>
            </w:r>
          </w:p>
          <w:p w:rsidR="00A225AD" w:rsidRPr="00E01EE2" w:rsidRDefault="00A225AD" w:rsidP="00021889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МКУ «МФЦ»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5AD" w:rsidRPr="00E01EE2" w:rsidTr="00D62A62">
        <w:trPr>
          <w:gridAfter w:val="1"/>
          <w:wAfter w:w="12" w:type="dxa"/>
          <w:trHeight w:val="74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01EE2">
              <w:rPr>
                <w:b/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9" w:rsidRPr="00E01EE2" w:rsidRDefault="00A225AD" w:rsidP="00F371EE">
            <w:pPr>
              <w:rPr>
                <w:b/>
                <w:color w:val="000000"/>
                <w:sz w:val="16"/>
                <w:szCs w:val="16"/>
              </w:rPr>
            </w:pPr>
            <w:r w:rsidRPr="00E01EE2">
              <w:rPr>
                <w:b/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A225AD" w:rsidRPr="00E01EE2" w:rsidRDefault="00A225AD" w:rsidP="002E39C2">
            <w:pPr>
              <w:jc w:val="both"/>
              <w:rPr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>Стимулирование субъектов туриндустрии Кандалакшского района к повышению качества предоставляемых услуг, содействие повышению эффективности использования туристского потенциала Кандалакшского района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Отдел экономического развития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A225AD" w:rsidRPr="00E01EE2" w:rsidTr="00D62A62">
        <w:trPr>
          <w:gridAfter w:val="1"/>
          <w:wAfter w:w="12" w:type="dxa"/>
          <w:trHeight w:val="67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01EE2">
              <w:rPr>
                <w:b/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9" w:rsidRPr="00E01EE2" w:rsidRDefault="00A225AD" w:rsidP="00F371EE">
            <w:pPr>
              <w:rPr>
                <w:b/>
                <w:color w:val="000000"/>
                <w:sz w:val="16"/>
                <w:szCs w:val="16"/>
              </w:rPr>
            </w:pPr>
            <w:r w:rsidRPr="00E01EE2">
              <w:rPr>
                <w:b/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A225AD" w:rsidRPr="00E01EE2" w:rsidRDefault="00A225AD" w:rsidP="002E39C2">
            <w:pPr>
              <w:jc w:val="both"/>
              <w:rPr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>Осуществление работы по заключению соглашений о совместной реализации новых международных проектов в области развития туристической деятельности на территории Кандалакшского района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Отдел экономического развития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A225AD" w:rsidRPr="00E01EE2" w:rsidTr="00D62A62">
        <w:trPr>
          <w:gridAfter w:val="1"/>
          <w:wAfter w:w="12" w:type="dxa"/>
          <w:trHeight w:val="74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9" w:rsidRPr="00E01EE2" w:rsidRDefault="00A225AD" w:rsidP="00F371EE">
            <w:pPr>
              <w:rPr>
                <w:b/>
                <w:color w:val="000000"/>
                <w:sz w:val="16"/>
                <w:szCs w:val="16"/>
              </w:rPr>
            </w:pPr>
            <w:r w:rsidRPr="00E01EE2">
              <w:rPr>
                <w:b/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A225AD" w:rsidRPr="00E01EE2" w:rsidRDefault="00A225AD" w:rsidP="002E39C2">
            <w:pPr>
              <w:jc w:val="both"/>
              <w:rPr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>Оказание содействия субъектам туриндустрии по участию в региональных конкурсах по получению грантов для развития проектов в области туризма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Отдел экономического развития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</w:t>
            </w:r>
            <w:r w:rsidR="00CF7588" w:rsidRPr="00E01EE2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A225AD" w:rsidRPr="00E01EE2" w:rsidTr="00D62A62">
        <w:trPr>
          <w:gridAfter w:val="1"/>
          <w:wAfter w:w="12" w:type="dxa"/>
          <w:trHeight w:val="79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2.1.5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9" w:rsidRPr="00E01EE2" w:rsidRDefault="00A225AD" w:rsidP="00F371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1EE2">
              <w:rPr>
                <w:b/>
                <w:color w:val="000000"/>
                <w:sz w:val="16"/>
                <w:szCs w:val="16"/>
              </w:rPr>
              <w:t>Основное мероприятие</w:t>
            </w:r>
            <w:r w:rsidRPr="00E01EE2">
              <w:rPr>
                <w:b/>
                <w:bCs/>
                <w:color w:val="000000"/>
                <w:sz w:val="16"/>
                <w:szCs w:val="16"/>
              </w:rPr>
              <w:t xml:space="preserve"> 4: </w:t>
            </w:r>
          </w:p>
          <w:p w:rsidR="00A225AD" w:rsidRPr="00E01EE2" w:rsidRDefault="00A225AD" w:rsidP="002E39C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E01EE2">
              <w:rPr>
                <w:bCs/>
                <w:color w:val="000000"/>
                <w:sz w:val="16"/>
                <w:szCs w:val="16"/>
              </w:rPr>
              <w:t>имиджевых</w:t>
            </w:r>
            <w:proofErr w:type="spellEnd"/>
            <w:r w:rsidRPr="00E01EE2">
              <w:rPr>
                <w:bCs/>
                <w:color w:val="000000"/>
                <w:sz w:val="16"/>
                <w:szCs w:val="16"/>
              </w:rPr>
              <w:t xml:space="preserve"> мероприятий межрегионального значения.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Отдел экономического развития, Управление образования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1EE2">
              <w:rPr>
                <w:b/>
                <w:bCs/>
                <w:color w:val="000000"/>
                <w:sz w:val="16"/>
                <w:szCs w:val="16"/>
              </w:rPr>
              <w:t>735,00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1EE2">
              <w:rPr>
                <w:b/>
                <w:bCs/>
                <w:color w:val="000000"/>
                <w:sz w:val="16"/>
                <w:szCs w:val="16"/>
              </w:rPr>
              <w:t>245,00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1EE2">
              <w:rPr>
                <w:b/>
                <w:bCs/>
                <w:color w:val="000000"/>
                <w:sz w:val="16"/>
                <w:szCs w:val="16"/>
              </w:rPr>
              <w:t>245,00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1EE2">
              <w:rPr>
                <w:b/>
                <w:bCs/>
                <w:color w:val="000000"/>
                <w:sz w:val="16"/>
                <w:szCs w:val="16"/>
              </w:rPr>
              <w:t>245,00</w:t>
            </w:r>
          </w:p>
        </w:tc>
      </w:tr>
      <w:tr w:rsidR="00A225AD" w:rsidRPr="00E01EE2" w:rsidTr="00D62A62">
        <w:trPr>
          <w:gridAfter w:val="1"/>
          <w:wAfter w:w="12" w:type="dxa"/>
          <w:trHeight w:val="9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lastRenderedPageBreak/>
              <w:t>2.1.5.1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Мероприятия по межрегиональной регате крейсерских яхт «Паруса Кандалакши»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Отдел экономического развития,</w:t>
            </w:r>
            <w:r w:rsidRPr="00E01EE2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E01EE2"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735,00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245,00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245,00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245,00</w:t>
            </w:r>
          </w:p>
        </w:tc>
      </w:tr>
      <w:tr w:rsidR="00F371EE" w:rsidRPr="00E01EE2" w:rsidTr="00D62A62">
        <w:trPr>
          <w:trHeight w:val="26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EE" w:rsidRPr="00E01EE2" w:rsidRDefault="00F371EE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9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1EE" w:rsidRPr="00E01EE2" w:rsidRDefault="00F371EE" w:rsidP="00F371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1EE2">
              <w:rPr>
                <w:b/>
                <w:bCs/>
                <w:color w:val="000000"/>
                <w:sz w:val="16"/>
                <w:szCs w:val="16"/>
              </w:rPr>
              <w:t>Задача 4: Координация</w:t>
            </w:r>
            <w:r w:rsidRPr="00E01E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01EE2">
              <w:rPr>
                <w:b/>
                <w:bCs/>
                <w:color w:val="000000"/>
                <w:sz w:val="16"/>
                <w:szCs w:val="16"/>
              </w:rPr>
              <w:t>международных связей и</w:t>
            </w:r>
            <w:r w:rsidRPr="00E01E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01EE2">
              <w:rPr>
                <w:b/>
                <w:bCs/>
                <w:color w:val="000000"/>
                <w:sz w:val="16"/>
                <w:szCs w:val="16"/>
              </w:rPr>
              <w:t>приграничного</w:t>
            </w:r>
            <w:r w:rsidRPr="00E01E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01EE2">
              <w:rPr>
                <w:b/>
                <w:bCs/>
                <w:color w:val="000000"/>
                <w:sz w:val="16"/>
                <w:szCs w:val="16"/>
              </w:rPr>
              <w:t>сотрудничества.</w:t>
            </w:r>
          </w:p>
        </w:tc>
      </w:tr>
      <w:tr w:rsidR="00A225AD" w:rsidRPr="00E01EE2" w:rsidTr="00D62A62">
        <w:trPr>
          <w:gridAfter w:val="1"/>
          <w:wAfter w:w="12" w:type="dxa"/>
          <w:trHeight w:val="61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2.2.1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9" w:rsidRPr="00E01EE2" w:rsidRDefault="00A225AD" w:rsidP="00F371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1EE2">
              <w:rPr>
                <w:b/>
                <w:color w:val="000000"/>
                <w:sz w:val="16"/>
                <w:szCs w:val="16"/>
              </w:rPr>
              <w:t>Основное мероприятие 5:</w:t>
            </w:r>
            <w:r w:rsidRPr="00E01EE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225AD" w:rsidRPr="00E01EE2" w:rsidRDefault="00A225AD" w:rsidP="00F371EE">
            <w:pPr>
              <w:rPr>
                <w:bCs/>
                <w:color w:val="000000"/>
                <w:sz w:val="16"/>
                <w:szCs w:val="16"/>
              </w:rPr>
            </w:pPr>
            <w:r w:rsidRPr="00E01EE2">
              <w:rPr>
                <w:bCs/>
                <w:color w:val="000000"/>
                <w:sz w:val="16"/>
                <w:szCs w:val="16"/>
              </w:rPr>
              <w:t>Организация и проведение официальных, протокольных и рабочих международных мероприятий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Отдел экономического развития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1EE2">
              <w:rPr>
                <w:b/>
                <w:bCs/>
                <w:color w:val="000000"/>
                <w:sz w:val="16"/>
                <w:szCs w:val="16"/>
              </w:rPr>
              <w:t>1035,00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1EE2">
              <w:rPr>
                <w:b/>
                <w:bCs/>
                <w:color w:val="000000"/>
                <w:sz w:val="16"/>
                <w:szCs w:val="16"/>
              </w:rPr>
              <w:t>345,00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1EE2">
              <w:rPr>
                <w:b/>
                <w:bCs/>
                <w:color w:val="000000"/>
                <w:sz w:val="16"/>
                <w:szCs w:val="16"/>
              </w:rPr>
              <w:t>345,00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1EE2">
              <w:rPr>
                <w:b/>
                <w:bCs/>
                <w:color w:val="000000"/>
                <w:sz w:val="16"/>
                <w:szCs w:val="16"/>
              </w:rPr>
              <w:t>345,00</w:t>
            </w:r>
          </w:p>
        </w:tc>
      </w:tr>
      <w:tr w:rsidR="00A225AD" w:rsidRPr="00E01EE2" w:rsidTr="00D62A62">
        <w:trPr>
          <w:gridAfter w:val="1"/>
          <w:wAfter w:w="12" w:type="dxa"/>
          <w:trHeight w:val="30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1E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1EE2">
              <w:rPr>
                <w:b/>
                <w:bCs/>
                <w:color w:val="000000"/>
                <w:sz w:val="16"/>
                <w:szCs w:val="16"/>
              </w:rPr>
              <w:t>Всего финансирование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1E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A225AD" w:rsidRPr="00E01EE2" w:rsidRDefault="00A225AD" w:rsidP="000218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1E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1EE2">
              <w:rPr>
                <w:b/>
                <w:bCs/>
                <w:color w:val="000000"/>
                <w:sz w:val="16"/>
                <w:szCs w:val="16"/>
              </w:rPr>
              <w:t>1770,00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1EE2">
              <w:rPr>
                <w:b/>
                <w:bCs/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1EE2">
              <w:rPr>
                <w:b/>
                <w:bCs/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1EE2">
              <w:rPr>
                <w:b/>
                <w:bCs/>
                <w:color w:val="000000"/>
                <w:sz w:val="16"/>
                <w:szCs w:val="16"/>
              </w:rPr>
              <w:t>590,00</w:t>
            </w:r>
          </w:p>
        </w:tc>
      </w:tr>
      <w:tr w:rsidR="00A225AD" w:rsidRPr="00E01EE2" w:rsidTr="00D62A62">
        <w:trPr>
          <w:gridAfter w:val="1"/>
          <w:wAfter w:w="11" w:type="dxa"/>
          <w:trHeight w:val="25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01EE2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01EE2">
              <w:rPr>
                <w:color w:val="000000"/>
                <w:sz w:val="16"/>
                <w:szCs w:val="16"/>
              </w:rPr>
              <w:t>. по источникам: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 </w:t>
            </w:r>
          </w:p>
          <w:p w:rsidR="00A225AD" w:rsidRPr="00E01EE2" w:rsidRDefault="00A225AD" w:rsidP="00021889">
            <w:pPr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1E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225AD" w:rsidRPr="00E01EE2" w:rsidTr="00D62A62">
        <w:trPr>
          <w:gridAfter w:val="1"/>
          <w:wAfter w:w="12" w:type="dxa"/>
          <w:trHeight w:val="4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Областной бюджет, Федеральный бюджет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 </w:t>
            </w:r>
          </w:p>
          <w:p w:rsidR="00A225AD" w:rsidRPr="00E01EE2" w:rsidRDefault="00A225AD" w:rsidP="000218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5AD" w:rsidRPr="00E01EE2" w:rsidTr="00D62A62">
        <w:trPr>
          <w:gridAfter w:val="1"/>
          <w:wAfter w:w="12" w:type="dxa"/>
          <w:trHeight w:val="18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 </w:t>
            </w:r>
          </w:p>
          <w:p w:rsidR="00A225AD" w:rsidRPr="00E01EE2" w:rsidRDefault="00A225AD" w:rsidP="000218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1770,00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590,00</w:t>
            </w:r>
          </w:p>
        </w:tc>
      </w:tr>
      <w:tr w:rsidR="00A225AD" w:rsidRPr="00F371EE" w:rsidTr="00D62A62">
        <w:trPr>
          <w:gridAfter w:val="1"/>
          <w:wAfter w:w="12" w:type="dxa"/>
          <w:trHeight w:val="1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F371EE">
            <w:pPr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 </w:t>
            </w:r>
          </w:p>
          <w:p w:rsidR="00A225AD" w:rsidRPr="00E01EE2" w:rsidRDefault="00A225AD" w:rsidP="000218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E01EE2" w:rsidRDefault="00A225AD" w:rsidP="00021889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AD" w:rsidRPr="00F371EE" w:rsidRDefault="00A225AD" w:rsidP="00021889">
            <w:pPr>
              <w:jc w:val="center"/>
              <w:rPr>
                <w:color w:val="000000"/>
                <w:sz w:val="16"/>
                <w:szCs w:val="16"/>
              </w:rPr>
            </w:pPr>
            <w:r w:rsidRPr="00E01EE2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147BC6" w:rsidRPr="00F371EE" w:rsidRDefault="00147BC6" w:rsidP="00B574F0">
      <w:pPr>
        <w:autoSpaceDE w:val="0"/>
        <w:autoSpaceDN w:val="0"/>
        <w:adjustRightInd w:val="0"/>
        <w:contextualSpacing/>
        <w:jc w:val="both"/>
        <w:rPr>
          <w:color w:val="C00000"/>
          <w:sz w:val="16"/>
          <w:szCs w:val="16"/>
        </w:rPr>
      </w:pPr>
    </w:p>
    <w:p w:rsidR="00F371EE" w:rsidRPr="00F371EE" w:rsidRDefault="00113A90" w:rsidP="00B574F0">
      <w:pPr>
        <w:autoSpaceDE w:val="0"/>
        <w:autoSpaceDN w:val="0"/>
        <w:adjustRightInd w:val="0"/>
        <w:contextualSpacing/>
        <w:jc w:val="both"/>
        <w:rPr>
          <w:color w:val="C00000"/>
          <w:sz w:val="16"/>
          <w:szCs w:val="16"/>
        </w:rPr>
      </w:pPr>
      <w:r>
        <w:rPr>
          <w:color w:val="C00000"/>
          <w:sz w:val="16"/>
          <w:szCs w:val="16"/>
        </w:rPr>
        <w:t xml:space="preserve">      </w:t>
      </w:r>
    </w:p>
    <w:p w:rsidR="00113A90" w:rsidRPr="000933A5" w:rsidRDefault="00290B36" w:rsidP="00383E5C">
      <w:pPr>
        <w:widowControl w:val="0"/>
        <w:autoSpaceDE w:val="0"/>
        <w:autoSpaceDN w:val="0"/>
        <w:jc w:val="both"/>
        <w:rPr>
          <w:b/>
          <w:bCs/>
        </w:rPr>
      </w:pPr>
      <w:r w:rsidRPr="00113A90">
        <w:rPr>
          <w:b/>
          <w:bCs/>
        </w:rPr>
        <w:t xml:space="preserve">         </w:t>
      </w:r>
      <w:r w:rsidRPr="00113A90">
        <w:rPr>
          <w:bCs/>
        </w:rPr>
        <w:t xml:space="preserve">Как и </w:t>
      </w:r>
      <w:r w:rsidR="00B217CD">
        <w:rPr>
          <w:bCs/>
        </w:rPr>
        <w:t>в</w:t>
      </w:r>
      <w:r w:rsidRPr="00113A90">
        <w:rPr>
          <w:bCs/>
        </w:rPr>
        <w:t xml:space="preserve"> подпрограмме № 1</w:t>
      </w:r>
      <w:r w:rsidR="00383E5C">
        <w:rPr>
          <w:bCs/>
        </w:rPr>
        <w:t>,</w:t>
      </w:r>
      <w:r w:rsidR="0054497A">
        <w:rPr>
          <w:bCs/>
        </w:rPr>
        <w:t xml:space="preserve"> </w:t>
      </w:r>
      <w:r w:rsidR="00113A90" w:rsidRPr="000933A5">
        <w:rPr>
          <w:b/>
          <w:bCs/>
        </w:rPr>
        <w:t>отдельные основные мероприятия не имеют нумерацию</w:t>
      </w:r>
      <w:r w:rsidR="00383E5C">
        <w:rPr>
          <w:b/>
          <w:bCs/>
        </w:rPr>
        <w:t>.</w:t>
      </w:r>
    </w:p>
    <w:p w:rsidR="00F371EE" w:rsidRDefault="00F371EE" w:rsidP="00B574F0">
      <w:pPr>
        <w:autoSpaceDE w:val="0"/>
        <w:autoSpaceDN w:val="0"/>
        <w:adjustRightInd w:val="0"/>
        <w:contextualSpacing/>
        <w:jc w:val="both"/>
        <w:rPr>
          <w:color w:val="C00000"/>
        </w:rPr>
      </w:pPr>
    </w:p>
    <w:p w:rsidR="000F68A6" w:rsidRPr="002E39C2" w:rsidRDefault="000F68A6" w:rsidP="000F68A6">
      <w:pPr>
        <w:jc w:val="center"/>
        <w:rPr>
          <w:b/>
        </w:rPr>
      </w:pPr>
      <w:r w:rsidRPr="002E39C2">
        <w:rPr>
          <w:b/>
        </w:rPr>
        <w:t>Выводы по результатам экспертно-аналитического мероприятия.</w:t>
      </w:r>
    </w:p>
    <w:p w:rsidR="002E39C2" w:rsidRPr="00FB5978" w:rsidRDefault="002E39C2" w:rsidP="000F68A6">
      <w:pPr>
        <w:jc w:val="center"/>
        <w:rPr>
          <w:b/>
          <w:color w:val="C00000"/>
        </w:rPr>
      </w:pPr>
    </w:p>
    <w:p w:rsidR="00EF0148" w:rsidRPr="002E39C2" w:rsidRDefault="00EF0148" w:rsidP="000F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E39C2">
        <w:t xml:space="preserve">Проект Программы в целом </w:t>
      </w:r>
      <w:r w:rsidRPr="002E39C2">
        <w:rPr>
          <w:bCs/>
        </w:rPr>
        <w:t xml:space="preserve">соответствует действующим нормативным правовым актам Российской Федерации, субъекта Российской Федерации и Порядку разработки, реализации и оценки эффективности муниципальных программ, утвержденному постановлением администрации </w:t>
      </w:r>
      <w:proofErr w:type="spellStart"/>
      <w:r w:rsidRPr="002E39C2">
        <w:rPr>
          <w:bCs/>
        </w:rPr>
        <w:t>м.о</w:t>
      </w:r>
      <w:proofErr w:type="spellEnd"/>
      <w:r w:rsidRPr="002E39C2">
        <w:rPr>
          <w:bCs/>
        </w:rPr>
        <w:t>. Кандалакшский район от 21.10.2013 № 2209.</w:t>
      </w:r>
    </w:p>
    <w:p w:rsidR="002C46FB" w:rsidRPr="002E39C2" w:rsidRDefault="002C46FB" w:rsidP="000F68A6">
      <w:pPr>
        <w:autoSpaceDE w:val="0"/>
        <w:autoSpaceDN w:val="0"/>
        <w:adjustRightInd w:val="0"/>
        <w:ind w:firstLine="709"/>
        <w:jc w:val="both"/>
      </w:pPr>
    </w:p>
    <w:p w:rsidR="002C46FB" w:rsidRPr="002E39C2" w:rsidRDefault="002C46FB" w:rsidP="002C46FB">
      <w:pPr>
        <w:ind w:firstLine="709"/>
      </w:pPr>
      <w:r w:rsidRPr="002E39C2">
        <w:t>Требования к структуре муниципальной программы (подпрограмм) соблюдены.</w:t>
      </w:r>
    </w:p>
    <w:p w:rsidR="002C46FB" w:rsidRPr="00FB5978" w:rsidRDefault="002C46FB" w:rsidP="002C46FB">
      <w:pPr>
        <w:ind w:firstLine="709"/>
        <w:rPr>
          <w:color w:val="C00000"/>
        </w:rPr>
      </w:pPr>
    </w:p>
    <w:p w:rsidR="002C46FB" w:rsidRPr="00A472B7" w:rsidRDefault="00EF0148" w:rsidP="002C46FB">
      <w:pPr>
        <w:ind w:firstLine="709"/>
        <w:jc w:val="both"/>
        <w:rPr>
          <w:rFonts w:eastAsiaTheme="minorHAnsi"/>
          <w:lang w:eastAsia="en-US"/>
        </w:rPr>
      </w:pPr>
      <w:r w:rsidRPr="002E39C2">
        <w:rPr>
          <w:bCs/>
        </w:rPr>
        <w:t>Цели и задачи Программы соответствуют показателям Стратегии социально-экономического развития муниципального образования Кандалакшский район на период до 2025 года</w:t>
      </w:r>
      <w:r w:rsidR="00A472B7">
        <w:rPr>
          <w:bCs/>
        </w:rPr>
        <w:t xml:space="preserve"> (</w:t>
      </w:r>
      <w:r w:rsidRPr="002E39C2">
        <w:rPr>
          <w:bCs/>
        </w:rPr>
        <w:t>утвержден</w:t>
      </w:r>
      <w:r w:rsidR="00A472B7">
        <w:rPr>
          <w:bCs/>
        </w:rPr>
        <w:t>о</w:t>
      </w:r>
      <w:r w:rsidRPr="002E39C2">
        <w:rPr>
          <w:bCs/>
        </w:rPr>
        <w:t xml:space="preserve"> решением Совета депутатов муниципального образования Кандалакш</w:t>
      </w:r>
      <w:r w:rsidR="002C46FB" w:rsidRPr="002E39C2">
        <w:rPr>
          <w:bCs/>
        </w:rPr>
        <w:t>ский район от 24.12.2018 № 410</w:t>
      </w:r>
      <w:r w:rsidR="00A472B7" w:rsidRPr="0054497A">
        <w:rPr>
          <w:bCs/>
        </w:rPr>
        <w:t xml:space="preserve">) </w:t>
      </w:r>
      <w:r w:rsidR="004200DD" w:rsidRPr="0054497A">
        <w:rPr>
          <w:rFonts w:eastAsiaTheme="minorHAnsi"/>
          <w:lang w:eastAsia="en-US"/>
        </w:rPr>
        <w:t>и</w:t>
      </w:r>
      <w:r w:rsidR="00A472B7" w:rsidRPr="0054497A">
        <w:rPr>
          <w:rFonts w:eastAsiaTheme="minorHAnsi"/>
          <w:lang w:eastAsia="en-US"/>
        </w:rPr>
        <w:t xml:space="preserve"> </w:t>
      </w:r>
      <w:r w:rsidR="0054497A">
        <w:rPr>
          <w:rFonts w:eastAsiaTheme="minorHAnsi"/>
          <w:lang w:eastAsia="en-US"/>
        </w:rPr>
        <w:t>Прогнозу</w:t>
      </w:r>
      <w:r w:rsidR="00A472B7" w:rsidRPr="00A472B7">
        <w:rPr>
          <w:rFonts w:eastAsiaTheme="minorHAnsi"/>
          <w:lang w:eastAsia="en-US"/>
        </w:rPr>
        <w:t xml:space="preserve"> социально-экономического развития муниципального образования Кандалакшский район на 2020 год и плановый период до 2024 года (утверждено постановлением администрации </w:t>
      </w:r>
      <w:proofErr w:type="spellStart"/>
      <w:r w:rsidR="00A472B7" w:rsidRPr="00A472B7">
        <w:rPr>
          <w:rFonts w:eastAsiaTheme="minorHAnsi"/>
          <w:lang w:eastAsia="en-US"/>
        </w:rPr>
        <w:t>м.о</w:t>
      </w:r>
      <w:proofErr w:type="spellEnd"/>
      <w:r w:rsidR="00A472B7" w:rsidRPr="00A472B7">
        <w:rPr>
          <w:rFonts w:eastAsiaTheme="minorHAnsi"/>
          <w:lang w:eastAsia="en-US"/>
        </w:rPr>
        <w:t>. Кандалакшский район от 30.10.2019 № 1351).</w:t>
      </w:r>
    </w:p>
    <w:p w:rsidR="002C46FB" w:rsidRPr="002E39C2" w:rsidRDefault="002C46FB" w:rsidP="002C46FB">
      <w:pPr>
        <w:ind w:firstLine="709"/>
        <w:jc w:val="both"/>
      </w:pPr>
      <w:r w:rsidRPr="002E39C2">
        <w:t>Перечни планируемых к выполнению программных мероприятий соответствуют задачам программы.</w:t>
      </w:r>
    </w:p>
    <w:p w:rsidR="002C46FB" w:rsidRPr="002E39C2" w:rsidRDefault="002C46FB" w:rsidP="002C46FB">
      <w:pPr>
        <w:autoSpaceDE w:val="0"/>
        <w:autoSpaceDN w:val="0"/>
        <w:adjustRightInd w:val="0"/>
        <w:ind w:firstLine="708"/>
        <w:jc w:val="both"/>
      </w:pPr>
      <w:r w:rsidRPr="002E39C2">
        <w:t>Набор мероприятий по подпрограмм</w:t>
      </w:r>
      <w:r w:rsidR="00517055">
        <w:t xml:space="preserve">ам в целом является достаточным </w:t>
      </w:r>
      <w:r w:rsidRPr="002E39C2">
        <w:t>для достижения поставленных целей и решения задач</w:t>
      </w:r>
      <w:r w:rsidR="00517055">
        <w:t>, и позволяет обеспечить контроль за ходом исполнения программы (подпрограммы)</w:t>
      </w:r>
      <w:r w:rsidRPr="002E39C2">
        <w:t>.</w:t>
      </w:r>
    </w:p>
    <w:p w:rsidR="003515C9" w:rsidRPr="00517055" w:rsidRDefault="003515C9" w:rsidP="003515C9">
      <w:pPr>
        <w:autoSpaceDE w:val="0"/>
        <w:autoSpaceDN w:val="0"/>
        <w:adjustRightInd w:val="0"/>
        <w:ind w:firstLine="708"/>
        <w:jc w:val="both"/>
      </w:pPr>
      <w:r w:rsidRPr="00517055">
        <w:t>Сведения об источниках получения информации и методике расчета значения показателей (индикаторов) в проекте Программы не приведены (требования к содержательной части программы (подпрограммы) (приложение № 1 к Порядку разработки МП).</w:t>
      </w:r>
    </w:p>
    <w:p w:rsidR="009A3F9E" w:rsidRPr="00517055" w:rsidRDefault="003515C9" w:rsidP="00517055">
      <w:pPr>
        <w:autoSpaceDE w:val="0"/>
        <w:autoSpaceDN w:val="0"/>
        <w:adjustRightInd w:val="0"/>
        <w:spacing w:after="160" w:line="259" w:lineRule="auto"/>
        <w:ind w:firstLine="708"/>
        <w:jc w:val="both"/>
        <w:rPr>
          <w:rFonts w:eastAsiaTheme="minorHAnsi"/>
          <w:lang w:eastAsia="en-US"/>
        </w:rPr>
      </w:pPr>
      <w:r w:rsidRPr="002E39C2">
        <w:rPr>
          <w:rFonts w:eastAsiaTheme="minorHAnsi"/>
          <w:lang w:eastAsia="en-US"/>
        </w:rPr>
        <w:t>Анализ и оценка объемов и источников финансирования проекта Программы не производился ввиду отсутствия данных, т.к. решения относительно параметров финансового обеспечения реализации муниципальных программ принимаются при формировании проекта решения о бюджете.</w:t>
      </w:r>
    </w:p>
    <w:p w:rsidR="00EF0148" w:rsidRPr="00517055" w:rsidRDefault="000F68A6" w:rsidP="000F68A6">
      <w:pPr>
        <w:ind w:firstLine="709"/>
        <w:jc w:val="both"/>
        <w:rPr>
          <w:b/>
        </w:rPr>
      </w:pPr>
      <w:r w:rsidRPr="00517055">
        <w:rPr>
          <w:b/>
        </w:rPr>
        <w:t xml:space="preserve">По итогам экспертизы проекта Программы, </w:t>
      </w:r>
      <w:r w:rsidR="00EF0148" w:rsidRPr="00517055">
        <w:rPr>
          <w:b/>
        </w:rPr>
        <w:t>Контрольно-счетный орган предлагает:</w:t>
      </w:r>
    </w:p>
    <w:p w:rsidR="00762A87" w:rsidRDefault="00762A87" w:rsidP="000F68A6">
      <w:pPr>
        <w:ind w:firstLine="709"/>
        <w:jc w:val="both"/>
        <w:rPr>
          <w:b/>
          <w:color w:val="C00000"/>
        </w:rPr>
      </w:pPr>
    </w:p>
    <w:p w:rsidR="00AD34A3" w:rsidRPr="0027620D" w:rsidRDefault="00CD2168" w:rsidP="00AD34A3">
      <w:pPr>
        <w:jc w:val="both"/>
      </w:pPr>
      <w:r w:rsidRPr="00CD2168">
        <w:rPr>
          <w:b/>
        </w:rPr>
        <w:lastRenderedPageBreak/>
        <w:t>1.</w:t>
      </w:r>
      <w:r>
        <w:rPr>
          <w:color w:val="C00000"/>
        </w:rPr>
        <w:t xml:space="preserve"> </w:t>
      </w:r>
      <w:r w:rsidRPr="00CD2168">
        <w:t>В</w:t>
      </w:r>
      <w:r>
        <w:t xml:space="preserve"> </w:t>
      </w:r>
      <w:r w:rsidR="00AD34A3" w:rsidRPr="0027620D">
        <w:t xml:space="preserve">содержательной части муниципальной программы </w:t>
      </w:r>
      <w:r w:rsidR="00AD34A3" w:rsidRPr="00D53EE1">
        <w:rPr>
          <w:b/>
        </w:rPr>
        <w:t xml:space="preserve">сформировать </w:t>
      </w:r>
      <w:r w:rsidR="00AD34A3" w:rsidRPr="007F0A5A">
        <w:rPr>
          <w:b/>
        </w:rPr>
        <w:t>сведения об источниках и методике расчета значений</w:t>
      </w:r>
      <w:r w:rsidR="00AD34A3" w:rsidRPr="0027620D">
        <w:t xml:space="preserve"> показателей муниципальной программы.</w:t>
      </w:r>
    </w:p>
    <w:p w:rsidR="00AD34A3" w:rsidRDefault="00AD34A3" w:rsidP="00AD34A3">
      <w:pPr>
        <w:widowControl w:val="0"/>
        <w:autoSpaceDE w:val="0"/>
        <w:autoSpaceDN w:val="0"/>
        <w:jc w:val="both"/>
        <w:rPr>
          <w:color w:val="C00000"/>
        </w:rPr>
      </w:pPr>
    </w:p>
    <w:p w:rsidR="005C1AC5" w:rsidRDefault="00CD2168" w:rsidP="00CD2168">
      <w:pPr>
        <w:widowControl w:val="0"/>
        <w:autoSpaceDE w:val="0"/>
        <w:autoSpaceDN w:val="0"/>
        <w:jc w:val="both"/>
        <w:rPr>
          <w:b/>
        </w:rPr>
      </w:pPr>
      <w:r w:rsidRPr="00D53EE1">
        <w:rPr>
          <w:b/>
        </w:rPr>
        <w:t>2.</w:t>
      </w:r>
      <w:r w:rsidR="00D53EE1" w:rsidRPr="00D53EE1">
        <w:rPr>
          <w:b/>
        </w:rPr>
        <w:t xml:space="preserve"> </w:t>
      </w:r>
      <w:r w:rsidRPr="00D53EE1">
        <w:rPr>
          <w:b/>
        </w:rPr>
        <w:t>Откорректировать</w:t>
      </w:r>
      <w:r w:rsidRPr="00D53EE1">
        <w:t xml:space="preserve"> </w:t>
      </w:r>
      <w:r w:rsidRPr="002D0824">
        <w:rPr>
          <w:b/>
        </w:rPr>
        <w:t>формулировку</w:t>
      </w:r>
      <w:r w:rsidR="00D53EE1">
        <w:rPr>
          <w:b/>
        </w:rPr>
        <w:t>:</w:t>
      </w:r>
    </w:p>
    <w:p w:rsidR="005C1AC5" w:rsidRDefault="002F1E4C" w:rsidP="00CD2168">
      <w:pPr>
        <w:widowControl w:val="0"/>
        <w:autoSpaceDE w:val="0"/>
        <w:autoSpaceDN w:val="0"/>
        <w:jc w:val="both"/>
        <w:rPr>
          <w:b/>
          <w:color w:val="FF0000"/>
        </w:rPr>
      </w:pPr>
      <w:r>
        <w:rPr>
          <w:b/>
        </w:rPr>
        <w:t xml:space="preserve">- </w:t>
      </w:r>
      <w:r w:rsidR="00AD34A3" w:rsidRPr="002D0824">
        <w:t>важно</w:t>
      </w:r>
      <w:r w:rsidR="005C1AC5">
        <w:t>го</w:t>
      </w:r>
      <w:r w:rsidR="00AD34A3" w:rsidRPr="002D0824">
        <w:t xml:space="preserve"> целево</w:t>
      </w:r>
      <w:r w:rsidR="005C1AC5">
        <w:t>го</w:t>
      </w:r>
      <w:r w:rsidR="00AD34A3" w:rsidRPr="002D0824">
        <w:t xml:space="preserve"> </w:t>
      </w:r>
      <w:r w:rsidR="00AD34A3" w:rsidRPr="00C93D89">
        <w:rPr>
          <w:b/>
        </w:rPr>
        <w:t>показател</w:t>
      </w:r>
      <w:r w:rsidR="005C1AC5">
        <w:rPr>
          <w:b/>
        </w:rPr>
        <w:t>я</w:t>
      </w:r>
      <w:r w:rsidR="00AD34A3" w:rsidRPr="00C93D89">
        <w:rPr>
          <w:b/>
        </w:rPr>
        <w:t xml:space="preserve"> № 2</w:t>
      </w:r>
      <w:r w:rsidR="00AD34A3" w:rsidRPr="002D0824">
        <w:t xml:space="preserve"> «Темп прироста поступлений в бюджет </w:t>
      </w:r>
      <w:proofErr w:type="spellStart"/>
      <w:r w:rsidR="00AD34A3" w:rsidRPr="002D0824">
        <w:t>м.о</w:t>
      </w:r>
      <w:proofErr w:type="spellEnd"/>
      <w:r w:rsidR="00AD34A3" w:rsidRPr="002D0824">
        <w:t>. Кандалакшский район налогов на совокупный доход (УСН, ЕНВД, ЕСН, налог, связанный с применением патентной системой налогообложения)»</w:t>
      </w:r>
      <w:r>
        <w:t>;</w:t>
      </w:r>
      <w:r w:rsidR="00AD34A3" w:rsidRPr="002D0824">
        <w:rPr>
          <w:b/>
          <w:color w:val="FF0000"/>
        </w:rPr>
        <w:t xml:space="preserve"> </w:t>
      </w:r>
    </w:p>
    <w:p w:rsidR="005C1AC5" w:rsidRDefault="005C1AC5" w:rsidP="00CD2168">
      <w:pPr>
        <w:widowControl w:val="0"/>
        <w:autoSpaceDE w:val="0"/>
        <w:autoSpaceDN w:val="0"/>
        <w:jc w:val="both"/>
        <w:rPr>
          <w:b/>
          <w:color w:val="FF0000"/>
        </w:rPr>
      </w:pPr>
      <w:r>
        <w:rPr>
          <w:b/>
        </w:rPr>
        <w:t xml:space="preserve">- </w:t>
      </w:r>
      <w:r w:rsidRPr="002F1E4C">
        <w:t xml:space="preserve">конечного результата реализации программы -  </w:t>
      </w:r>
      <w:r w:rsidRPr="002F1E4C">
        <w:rPr>
          <w:b/>
        </w:rPr>
        <w:t>показатель № 2</w:t>
      </w:r>
      <w:r w:rsidRPr="00604039">
        <w:rPr>
          <w:b/>
        </w:rPr>
        <w:t xml:space="preserve"> </w:t>
      </w:r>
      <w:r w:rsidRPr="00604039">
        <w:t>«Поступлени</w:t>
      </w:r>
      <w:r w:rsidR="002F1E4C">
        <w:t>е</w:t>
      </w:r>
      <w:r w:rsidRPr="00604039">
        <w:t xml:space="preserve"> в бюджет </w:t>
      </w:r>
      <w:proofErr w:type="spellStart"/>
      <w:r w:rsidRPr="00604039">
        <w:t>м.о</w:t>
      </w:r>
      <w:proofErr w:type="spellEnd"/>
      <w:r w:rsidRPr="00604039">
        <w:t>. Кандалакшский район налогов на совокупный доход (УСН, ЕНВД, ЕСН, налог, связанный с применением патентной системой налогообложения)»</w:t>
      </w:r>
    </w:p>
    <w:p w:rsidR="005C1AC5" w:rsidRDefault="005C1AC5" w:rsidP="00CD2168">
      <w:pPr>
        <w:widowControl w:val="0"/>
        <w:autoSpaceDE w:val="0"/>
        <w:autoSpaceDN w:val="0"/>
        <w:jc w:val="both"/>
        <w:rPr>
          <w:b/>
          <w:color w:val="FF0000"/>
        </w:rPr>
      </w:pPr>
      <w:r w:rsidRPr="00604039">
        <w:rPr>
          <w:rFonts w:eastAsiaTheme="minorHAnsi"/>
          <w:b/>
          <w:lang w:eastAsia="en-US"/>
        </w:rPr>
        <w:t>без детализации</w:t>
      </w:r>
      <w:r>
        <w:rPr>
          <w:rFonts w:eastAsiaTheme="minorHAnsi"/>
          <w:lang w:eastAsia="en-US"/>
        </w:rPr>
        <w:t xml:space="preserve"> </w:t>
      </w:r>
      <w:r w:rsidRPr="002D0824">
        <w:rPr>
          <w:b/>
        </w:rPr>
        <w:t>налогов на совокупный доход</w:t>
      </w:r>
      <w:r>
        <w:rPr>
          <w:b/>
        </w:rPr>
        <w:t xml:space="preserve">, обозначив их </w:t>
      </w:r>
      <w:r w:rsidR="002F1E4C">
        <w:rPr>
          <w:b/>
        </w:rPr>
        <w:t>общим понятием «</w:t>
      </w:r>
      <w:r w:rsidRPr="002D0824">
        <w:rPr>
          <w:rFonts w:eastAsiaTheme="minorHAnsi"/>
          <w:b/>
          <w:lang w:eastAsia="en-US"/>
        </w:rPr>
        <w:t>специальные налоговые режимы</w:t>
      </w:r>
      <w:r w:rsidR="002F1E4C">
        <w:rPr>
          <w:rFonts w:eastAsiaTheme="minorHAnsi"/>
          <w:b/>
          <w:lang w:eastAsia="en-US"/>
        </w:rPr>
        <w:t>»</w:t>
      </w:r>
      <w:r>
        <w:rPr>
          <w:rFonts w:eastAsiaTheme="minorHAnsi"/>
          <w:b/>
          <w:lang w:eastAsia="en-US"/>
        </w:rPr>
        <w:t>.</w:t>
      </w:r>
    </w:p>
    <w:p w:rsidR="00AD34A3" w:rsidRPr="009167B1" w:rsidRDefault="00AD34A3" w:rsidP="00AD34A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100B9D" w:rsidRPr="003E3B54" w:rsidRDefault="005C1AC5" w:rsidP="00100B9D">
      <w:pPr>
        <w:jc w:val="both"/>
        <w:rPr>
          <w:b/>
        </w:rPr>
      </w:pPr>
      <w:r>
        <w:rPr>
          <w:b/>
        </w:rPr>
        <w:t xml:space="preserve"> 3. У</w:t>
      </w:r>
      <w:r>
        <w:rPr>
          <w:rFonts w:eastAsia="Calibri"/>
          <w:b/>
          <w:bCs/>
          <w:lang w:eastAsia="en-US"/>
        </w:rPr>
        <w:t>точн</w:t>
      </w:r>
      <w:r w:rsidR="002F1E4C">
        <w:rPr>
          <w:rFonts w:eastAsia="Calibri"/>
          <w:b/>
          <w:bCs/>
          <w:lang w:eastAsia="en-US"/>
        </w:rPr>
        <w:t xml:space="preserve">ить </w:t>
      </w:r>
      <w:r>
        <w:rPr>
          <w:rFonts w:eastAsia="Calibri"/>
          <w:b/>
          <w:bCs/>
          <w:lang w:eastAsia="en-US"/>
        </w:rPr>
        <w:t>значени</w:t>
      </w:r>
      <w:r w:rsidR="002F1E4C">
        <w:rPr>
          <w:rFonts w:eastAsia="Calibri"/>
          <w:b/>
          <w:bCs/>
          <w:lang w:eastAsia="en-US"/>
        </w:rPr>
        <w:t>е</w:t>
      </w:r>
      <w:r>
        <w:rPr>
          <w:rFonts w:eastAsia="Calibri"/>
          <w:b/>
          <w:bCs/>
          <w:lang w:eastAsia="en-US"/>
        </w:rPr>
        <w:t xml:space="preserve"> </w:t>
      </w:r>
      <w:r w:rsidRPr="00675370">
        <w:rPr>
          <w:rFonts w:eastAsia="Calibri"/>
          <w:b/>
          <w:bCs/>
          <w:lang w:eastAsia="en-US"/>
        </w:rPr>
        <w:t>показателя (индикатор</w:t>
      </w:r>
      <w:r w:rsidR="00C710B8" w:rsidRPr="00675370">
        <w:rPr>
          <w:rFonts w:eastAsia="Calibri"/>
          <w:b/>
          <w:bCs/>
          <w:lang w:eastAsia="en-US"/>
        </w:rPr>
        <w:t>а</w:t>
      </w:r>
      <w:r w:rsidRPr="00675370">
        <w:rPr>
          <w:rFonts w:eastAsia="Calibri"/>
          <w:b/>
          <w:bCs/>
          <w:lang w:eastAsia="en-US"/>
        </w:rPr>
        <w:t xml:space="preserve">) № 4 </w:t>
      </w:r>
      <w:r w:rsidRPr="00675370">
        <w:rPr>
          <w:b/>
        </w:rPr>
        <w:t>задач</w:t>
      </w:r>
      <w:r w:rsidR="00C710B8" w:rsidRPr="00675370">
        <w:rPr>
          <w:b/>
        </w:rPr>
        <w:t>и</w:t>
      </w:r>
      <w:r w:rsidRPr="00675370">
        <w:rPr>
          <w:b/>
        </w:rPr>
        <w:t xml:space="preserve"> № 3</w:t>
      </w:r>
      <w:r w:rsidRPr="003E3B54">
        <w:rPr>
          <w:rFonts w:eastAsia="Calibri"/>
          <w:bCs/>
          <w:lang w:eastAsia="en-US"/>
        </w:rPr>
        <w:t xml:space="preserve"> «Объем финансовых и материальных ресурсов, пос</w:t>
      </w:r>
      <w:r>
        <w:rPr>
          <w:rFonts w:eastAsia="Calibri"/>
          <w:bCs/>
          <w:lang w:eastAsia="en-US"/>
        </w:rPr>
        <w:t>тупивших в Кандалакшский район</w:t>
      </w:r>
      <w:r w:rsidRPr="003E3B54">
        <w:rPr>
          <w:rFonts w:eastAsia="Calibri"/>
          <w:bCs/>
          <w:lang w:eastAsia="en-US"/>
        </w:rPr>
        <w:t xml:space="preserve"> в рамках реализации международных программ и соглашений»</w:t>
      </w:r>
      <w:r w:rsidR="002F1E4C">
        <w:rPr>
          <w:rFonts w:eastAsia="Calibri"/>
          <w:bCs/>
          <w:lang w:eastAsia="en-US"/>
        </w:rPr>
        <w:t xml:space="preserve"> (таблица № 1).</w:t>
      </w:r>
    </w:p>
    <w:p w:rsidR="00100B9D" w:rsidRPr="00FB5978" w:rsidRDefault="00100B9D" w:rsidP="00100B9D">
      <w:pPr>
        <w:rPr>
          <w:b/>
          <w:color w:val="FF0000"/>
        </w:rPr>
      </w:pPr>
    </w:p>
    <w:p w:rsidR="00932BDC" w:rsidRPr="002F1E4C" w:rsidRDefault="00C710B8" w:rsidP="00675370">
      <w:pPr>
        <w:pStyle w:val="12"/>
        <w:jc w:val="both"/>
        <w:rPr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 </w:t>
      </w:r>
      <w:r w:rsidR="002F1E4C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2F1E4C">
        <w:rPr>
          <w:rFonts w:ascii="Times New Roman" w:hAnsi="Times New Roman"/>
          <w:b/>
          <w:bCs/>
          <w:sz w:val="24"/>
          <w:szCs w:val="24"/>
        </w:rPr>
        <w:t>п</w:t>
      </w:r>
      <w:r w:rsidR="00100B9D" w:rsidRPr="00575642">
        <w:rPr>
          <w:rFonts w:ascii="Times New Roman" w:hAnsi="Times New Roman"/>
          <w:b/>
          <w:bCs/>
          <w:sz w:val="24"/>
          <w:szCs w:val="24"/>
        </w:rPr>
        <w:t>одпрограмм</w:t>
      </w:r>
      <w:r w:rsidR="00675370">
        <w:rPr>
          <w:rFonts w:ascii="Times New Roman" w:hAnsi="Times New Roman"/>
          <w:b/>
          <w:bCs/>
          <w:sz w:val="24"/>
          <w:szCs w:val="24"/>
        </w:rPr>
        <w:t>е</w:t>
      </w:r>
      <w:r w:rsidR="00100B9D" w:rsidRPr="005756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0B9D">
        <w:rPr>
          <w:rFonts w:ascii="Times New Roman" w:hAnsi="Times New Roman"/>
          <w:b/>
          <w:bCs/>
          <w:sz w:val="24"/>
          <w:szCs w:val="24"/>
        </w:rPr>
        <w:t xml:space="preserve">№ 1 </w:t>
      </w:r>
      <w:r w:rsidR="00100B9D" w:rsidRPr="002F1E4C">
        <w:rPr>
          <w:rFonts w:ascii="Times New Roman" w:hAnsi="Times New Roman"/>
          <w:bCs/>
          <w:sz w:val="24"/>
          <w:szCs w:val="24"/>
        </w:rPr>
        <w:t>«Поддержка малого и среднего предпринимательства в муниципальном образовании Кандалакшский район»</w:t>
      </w:r>
      <w:r w:rsidR="00675370">
        <w:rPr>
          <w:rFonts w:ascii="Times New Roman" w:hAnsi="Times New Roman"/>
          <w:bCs/>
          <w:sz w:val="24"/>
          <w:szCs w:val="24"/>
        </w:rPr>
        <w:t>:</w:t>
      </w:r>
      <w:r w:rsidR="00100B9D" w:rsidRPr="002F1E4C">
        <w:rPr>
          <w:bCs/>
        </w:rPr>
        <w:t xml:space="preserve"> </w:t>
      </w:r>
    </w:p>
    <w:p w:rsidR="00932BDC" w:rsidRPr="00B5005A" w:rsidRDefault="002F1E4C" w:rsidP="00B5005A">
      <w:pPr>
        <w:widowControl w:val="0"/>
        <w:autoSpaceDE w:val="0"/>
        <w:autoSpaceDN w:val="0"/>
        <w:jc w:val="both"/>
        <w:rPr>
          <w:bCs/>
        </w:rPr>
      </w:pPr>
      <w:r>
        <w:rPr>
          <w:b/>
          <w:bCs/>
          <w:lang w:eastAsia="en-US"/>
        </w:rPr>
        <w:t xml:space="preserve">4.1. </w:t>
      </w:r>
      <w:r w:rsidR="00C710B8" w:rsidRPr="002F1E4C">
        <w:rPr>
          <w:b/>
          <w:bCs/>
        </w:rPr>
        <w:t xml:space="preserve">пронумеровать </w:t>
      </w:r>
      <w:r w:rsidR="00675370" w:rsidRPr="004A4670">
        <w:rPr>
          <w:bCs/>
        </w:rPr>
        <w:t>о</w:t>
      </w:r>
      <w:r w:rsidR="00214AE9" w:rsidRPr="00C710B8">
        <w:rPr>
          <w:bCs/>
        </w:rPr>
        <w:t xml:space="preserve">сновные мероприятиям </w:t>
      </w:r>
      <w:r w:rsidR="00C710B8" w:rsidRPr="00C710B8">
        <w:rPr>
          <w:bCs/>
        </w:rPr>
        <w:t xml:space="preserve">(таблица № 2); </w:t>
      </w:r>
    </w:p>
    <w:p w:rsidR="00FD719B" w:rsidRPr="002F1E4C" w:rsidRDefault="002F1E4C" w:rsidP="00FD719B">
      <w:pPr>
        <w:ind w:right="125"/>
        <w:jc w:val="both"/>
      </w:pPr>
      <w:r>
        <w:rPr>
          <w:b/>
        </w:rPr>
        <w:t xml:space="preserve">4.2. </w:t>
      </w:r>
      <w:r w:rsidR="00B5005A">
        <w:rPr>
          <w:b/>
        </w:rPr>
        <w:t>п</w:t>
      </w:r>
      <w:r w:rsidR="00FD719B" w:rsidRPr="006E3B5E">
        <w:rPr>
          <w:b/>
        </w:rPr>
        <w:t>оказатель (индикатор) 2</w:t>
      </w:r>
      <w:r w:rsidR="00FD719B">
        <w:rPr>
          <w:b/>
        </w:rPr>
        <w:t xml:space="preserve"> к цели «</w:t>
      </w:r>
      <w:r w:rsidR="00FD719B" w:rsidRPr="006E3B5E">
        <w:rPr>
          <w:bCs/>
        </w:rPr>
        <w:t>Доля среднесписочн</w:t>
      </w:r>
      <w:r w:rsidR="00FD719B">
        <w:rPr>
          <w:bCs/>
        </w:rPr>
        <w:t xml:space="preserve">ой численности работников малых </w:t>
      </w:r>
      <w:r w:rsidR="00FD719B" w:rsidRPr="006E3B5E">
        <w:rPr>
          <w:bCs/>
        </w:rPr>
        <w:t>и средних предприятий, работников индивидуальных предпринимателей и самих предпринимателей в среднегодовой численности населения Кандалакшского района</w:t>
      </w:r>
      <w:r w:rsidR="00FD719B">
        <w:rPr>
          <w:bCs/>
        </w:rPr>
        <w:t xml:space="preserve">» </w:t>
      </w:r>
      <w:r w:rsidR="00B5005A" w:rsidRPr="002F1E4C">
        <w:rPr>
          <w:b/>
          <w:bCs/>
        </w:rPr>
        <w:t>привести</w:t>
      </w:r>
      <w:r w:rsidR="00B5005A">
        <w:rPr>
          <w:bCs/>
        </w:rPr>
        <w:t xml:space="preserve"> </w:t>
      </w:r>
      <w:r w:rsidR="00B5005A" w:rsidRPr="00675370">
        <w:rPr>
          <w:b/>
          <w:bCs/>
        </w:rPr>
        <w:t xml:space="preserve">в </w:t>
      </w:r>
      <w:r w:rsidR="00FD719B" w:rsidRPr="006E3B5E">
        <w:rPr>
          <w:b/>
          <w:bCs/>
        </w:rPr>
        <w:t>соответств</w:t>
      </w:r>
      <w:r w:rsidR="00B5005A">
        <w:rPr>
          <w:b/>
          <w:bCs/>
        </w:rPr>
        <w:t xml:space="preserve">ие </w:t>
      </w:r>
      <w:r w:rsidR="00B5005A" w:rsidRPr="002F1E4C">
        <w:rPr>
          <w:bCs/>
        </w:rPr>
        <w:t xml:space="preserve">с </w:t>
      </w:r>
      <w:r w:rsidR="00FD719B" w:rsidRPr="002F1E4C">
        <w:rPr>
          <w:bCs/>
        </w:rPr>
        <w:t>наименовани</w:t>
      </w:r>
      <w:r w:rsidR="00B5005A" w:rsidRPr="002F1E4C">
        <w:rPr>
          <w:bCs/>
        </w:rPr>
        <w:t xml:space="preserve">ем </w:t>
      </w:r>
      <w:r w:rsidR="00FD719B" w:rsidRPr="002F1E4C">
        <w:rPr>
          <w:bCs/>
        </w:rPr>
        <w:t>целевого показателя (индикатора) в паспорте подпрограммы</w:t>
      </w:r>
      <w:r w:rsidR="00C71985">
        <w:rPr>
          <w:bCs/>
        </w:rPr>
        <w:t>;</w:t>
      </w:r>
    </w:p>
    <w:p w:rsidR="00B5005A" w:rsidRDefault="00675370" w:rsidP="00B5005A">
      <w:pPr>
        <w:ind w:right="125"/>
        <w:jc w:val="both"/>
        <w:rPr>
          <w:bCs/>
        </w:rPr>
      </w:pPr>
      <w:r w:rsidRPr="00675370">
        <w:rPr>
          <w:b/>
        </w:rPr>
        <w:t xml:space="preserve">4.3. </w:t>
      </w:r>
      <w:r w:rsidR="00EC61F0" w:rsidRPr="00CE5890">
        <w:rPr>
          <w:b/>
        </w:rPr>
        <w:t>уточнить</w:t>
      </w:r>
      <w:r w:rsidR="00EC61F0" w:rsidRPr="00B96862">
        <w:t xml:space="preserve"> </w:t>
      </w:r>
      <w:r w:rsidR="00B5005A" w:rsidRPr="00675370">
        <w:rPr>
          <w:b/>
        </w:rPr>
        <w:t>формулировку</w:t>
      </w:r>
      <w:r w:rsidR="00B5005A">
        <w:t xml:space="preserve"> </w:t>
      </w:r>
      <w:r w:rsidR="00EC61F0" w:rsidRPr="004A4670">
        <w:rPr>
          <w:b/>
        </w:rPr>
        <w:t>показател</w:t>
      </w:r>
      <w:r w:rsidR="00B5005A" w:rsidRPr="004A4670">
        <w:rPr>
          <w:b/>
        </w:rPr>
        <w:t>я</w:t>
      </w:r>
      <w:r w:rsidR="00EC61F0" w:rsidRPr="004A4670">
        <w:rPr>
          <w:b/>
        </w:rPr>
        <w:t xml:space="preserve"> (индикатор</w:t>
      </w:r>
      <w:r w:rsidR="00B5005A" w:rsidRPr="004A4670">
        <w:rPr>
          <w:b/>
        </w:rPr>
        <w:t>а</w:t>
      </w:r>
      <w:r w:rsidR="00EC61F0" w:rsidRPr="004A4670">
        <w:rPr>
          <w:b/>
        </w:rPr>
        <w:t xml:space="preserve">) 1 </w:t>
      </w:r>
      <w:r w:rsidR="00EC61F0" w:rsidRPr="004A4670">
        <w:rPr>
          <w:b/>
          <w:bCs/>
        </w:rPr>
        <w:t>к задаче № 2</w:t>
      </w:r>
      <w:r w:rsidR="00EC61F0" w:rsidRPr="00B96862">
        <w:rPr>
          <w:bCs/>
        </w:rPr>
        <w:t xml:space="preserve"> </w:t>
      </w:r>
      <w:r w:rsidR="00EC61F0" w:rsidRPr="00B96862">
        <w:rPr>
          <w:b/>
        </w:rPr>
        <w:t>«</w:t>
      </w:r>
      <w:r w:rsidR="00EC61F0" w:rsidRPr="00B5005A">
        <w:rPr>
          <w:bCs/>
        </w:rPr>
        <w:t>Повышение уровня</w:t>
      </w:r>
      <w:r w:rsidR="00EC61F0" w:rsidRPr="00B96862">
        <w:rPr>
          <w:bCs/>
        </w:rPr>
        <w:t xml:space="preserve"> знаний у начинающих, действующих субъектов малого и среднего </w:t>
      </w:r>
      <w:proofErr w:type="spellStart"/>
      <w:r w:rsidR="00EC61F0" w:rsidRPr="00B96862">
        <w:rPr>
          <w:bCs/>
        </w:rPr>
        <w:t>предпринима</w:t>
      </w:r>
      <w:r w:rsidR="00D440AC">
        <w:rPr>
          <w:bCs/>
        </w:rPr>
        <w:t>-</w:t>
      </w:r>
      <w:r w:rsidR="00EC61F0" w:rsidRPr="00B96862">
        <w:rPr>
          <w:bCs/>
        </w:rPr>
        <w:t>тельства</w:t>
      </w:r>
      <w:proofErr w:type="spellEnd"/>
      <w:r w:rsidR="00EC61F0" w:rsidRPr="00B96862">
        <w:rPr>
          <w:bCs/>
        </w:rPr>
        <w:t xml:space="preserve"> и/или </w:t>
      </w:r>
      <w:r w:rsidR="00EC61F0" w:rsidRPr="00B96862">
        <w:t>физических лиц, применяющих специальный налоговый режим «Налог на профессиональный доход»</w:t>
      </w:r>
      <w:r w:rsidR="00EC61F0" w:rsidRPr="00B96862">
        <w:rPr>
          <w:bCs/>
        </w:rPr>
        <w:t xml:space="preserve"> путем проведения обучений, тренинг-курсов, семинаров, лекций и т.д.»</w:t>
      </w:r>
      <w:r w:rsidR="00C71985">
        <w:rPr>
          <w:bCs/>
        </w:rPr>
        <w:t>;</w:t>
      </w:r>
    </w:p>
    <w:p w:rsidR="00AD57A4" w:rsidRPr="00675370" w:rsidRDefault="00675370" w:rsidP="00AD57A4">
      <w:pPr>
        <w:jc w:val="both"/>
        <w:rPr>
          <w:b/>
          <w:color w:val="000000"/>
        </w:rPr>
      </w:pPr>
      <w:r w:rsidRPr="00675370">
        <w:rPr>
          <w:b/>
          <w:bCs/>
        </w:rPr>
        <w:t>4.4.</w:t>
      </w:r>
      <w:r>
        <w:rPr>
          <w:bCs/>
        </w:rPr>
        <w:t xml:space="preserve"> </w:t>
      </w:r>
      <w:r w:rsidR="00B5005A" w:rsidRPr="00CE5890">
        <w:rPr>
          <w:b/>
        </w:rPr>
        <w:t>уточнить</w:t>
      </w:r>
      <w:r w:rsidR="00B5005A" w:rsidRPr="00B96862">
        <w:t xml:space="preserve"> </w:t>
      </w:r>
      <w:r w:rsidR="00B5005A" w:rsidRPr="004A4670">
        <w:rPr>
          <w:b/>
          <w:bCs/>
        </w:rPr>
        <w:t xml:space="preserve">формулировку </w:t>
      </w:r>
      <w:r w:rsidR="00AD57A4" w:rsidRPr="004A4670">
        <w:rPr>
          <w:b/>
          <w:bCs/>
        </w:rPr>
        <w:t>мероприятия</w:t>
      </w:r>
      <w:r w:rsidR="00AD57A4">
        <w:rPr>
          <w:bCs/>
        </w:rPr>
        <w:t xml:space="preserve"> </w:t>
      </w:r>
      <w:r w:rsidR="00AD57A4" w:rsidRPr="00214AE9">
        <w:rPr>
          <w:color w:val="000000"/>
        </w:rPr>
        <w:t>«</w:t>
      </w:r>
      <w:r w:rsidR="00AD57A4" w:rsidRPr="00214AE9">
        <w:rPr>
          <w:bCs/>
          <w:color w:val="000000"/>
        </w:rPr>
        <w:t>Совершенствование налогового регулирования в части специальных налоговых режимов (ЕНВД, УСНО, Патент)»</w:t>
      </w:r>
      <w:r w:rsidR="00B5005A">
        <w:rPr>
          <w:bCs/>
          <w:color w:val="000000"/>
        </w:rPr>
        <w:t xml:space="preserve"> </w:t>
      </w:r>
      <w:r w:rsidR="00B5005A" w:rsidRPr="00675370">
        <w:rPr>
          <w:b/>
          <w:bCs/>
          <w:color w:val="000000"/>
        </w:rPr>
        <w:t>или отменить его</w:t>
      </w:r>
      <w:r w:rsidR="00AD57A4" w:rsidRPr="00675370">
        <w:rPr>
          <w:b/>
          <w:color w:val="000000"/>
        </w:rPr>
        <w:t>.</w:t>
      </w:r>
    </w:p>
    <w:p w:rsidR="00EC61F0" w:rsidRDefault="00EC61F0" w:rsidP="00153814">
      <w:pPr>
        <w:ind w:right="125"/>
        <w:jc w:val="both"/>
        <w:rPr>
          <w:b/>
          <w:color w:val="C00000"/>
          <w:highlight w:val="yellow"/>
        </w:rPr>
      </w:pPr>
    </w:p>
    <w:p w:rsidR="00B5005A" w:rsidRPr="00FE44AF" w:rsidRDefault="00675370" w:rsidP="00675370">
      <w:pPr>
        <w:jc w:val="both"/>
        <w:rPr>
          <w:color w:val="C00000"/>
        </w:rPr>
      </w:pPr>
      <w:r>
        <w:rPr>
          <w:b/>
        </w:rPr>
        <w:t>5. По п</w:t>
      </w:r>
      <w:r w:rsidR="00B5005A" w:rsidRPr="007F657A">
        <w:rPr>
          <w:b/>
        </w:rPr>
        <w:t>одпрограмм</w:t>
      </w:r>
      <w:r>
        <w:rPr>
          <w:b/>
        </w:rPr>
        <w:t>е</w:t>
      </w:r>
      <w:r w:rsidR="00B5005A" w:rsidRPr="007F657A">
        <w:rPr>
          <w:b/>
        </w:rPr>
        <w:t xml:space="preserve"> № 2</w:t>
      </w:r>
      <w:r w:rsidR="00B5005A" w:rsidRPr="007F657A">
        <w:t xml:space="preserve"> </w:t>
      </w:r>
      <w:r w:rsidR="00B5005A" w:rsidRPr="007F657A">
        <w:rPr>
          <w:b/>
        </w:rPr>
        <w:t>«</w:t>
      </w:r>
      <w:r w:rsidR="00B5005A" w:rsidRPr="007F657A">
        <w:t>Развитие внешнеэкономических связей, туризма и формирование благоприятной инвестиционной среды в Кандалакшском районе»</w:t>
      </w:r>
      <w:r w:rsidR="00C71985">
        <w:t>:</w:t>
      </w:r>
    </w:p>
    <w:p w:rsidR="00C710B8" w:rsidRPr="00C710B8" w:rsidRDefault="004A4670" w:rsidP="00C710B8">
      <w:pPr>
        <w:widowControl w:val="0"/>
        <w:autoSpaceDE w:val="0"/>
        <w:autoSpaceDN w:val="0"/>
        <w:jc w:val="both"/>
        <w:rPr>
          <w:bCs/>
        </w:rPr>
      </w:pPr>
      <w:r w:rsidRPr="004A4670">
        <w:rPr>
          <w:b/>
        </w:rPr>
        <w:t xml:space="preserve">5.1. </w:t>
      </w:r>
      <w:r w:rsidR="00C710B8" w:rsidRPr="004A4670">
        <w:rPr>
          <w:b/>
          <w:bCs/>
        </w:rPr>
        <w:t xml:space="preserve"> пронумеровать</w:t>
      </w:r>
      <w:r w:rsidR="00C710B8" w:rsidRPr="004A4670">
        <w:rPr>
          <w:bCs/>
        </w:rPr>
        <w:t xml:space="preserve"> </w:t>
      </w:r>
      <w:r w:rsidR="00C710B8" w:rsidRPr="00C710B8">
        <w:rPr>
          <w:bCs/>
        </w:rPr>
        <w:t xml:space="preserve">основные мероприятиям (таблица № 2); </w:t>
      </w:r>
    </w:p>
    <w:p w:rsidR="0015030A" w:rsidRDefault="004A4670" w:rsidP="0015030A">
      <w:pPr>
        <w:ind w:right="125"/>
        <w:jc w:val="both"/>
        <w:rPr>
          <w:b/>
        </w:rPr>
      </w:pPr>
      <w:r>
        <w:rPr>
          <w:b/>
        </w:rPr>
        <w:t xml:space="preserve">5.2. </w:t>
      </w:r>
      <w:r w:rsidR="0015030A">
        <w:rPr>
          <w:b/>
        </w:rPr>
        <w:t xml:space="preserve">указать </w:t>
      </w:r>
      <w:r w:rsidR="0015030A" w:rsidRPr="0091659C">
        <w:t xml:space="preserve">в паспорте подпрограмме и в </w:t>
      </w:r>
      <w:r w:rsidR="0091659C" w:rsidRPr="0091659C">
        <w:t>п</w:t>
      </w:r>
      <w:r w:rsidR="0015030A" w:rsidRPr="0091659C">
        <w:t>еречне основных программных мероприятий (</w:t>
      </w:r>
      <w:r w:rsidR="0091659C" w:rsidRPr="0091659C">
        <w:t>т</w:t>
      </w:r>
      <w:r w:rsidR="0015030A" w:rsidRPr="0091659C">
        <w:t>аблица № 2)</w:t>
      </w:r>
      <w:r w:rsidR="0015030A" w:rsidRPr="00383E5C">
        <w:rPr>
          <w:b/>
        </w:rPr>
        <w:t xml:space="preserve"> 4-</w:t>
      </w:r>
      <w:r w:rsidR="0015030A">
        <w:rPr>
          <w:b/>
        </w:rPr>
        <w:t>ю</w:t>
      </w:r>
      <w:r w:rsidR="0015030A" w:rsidRPr="00383E5C">
        <w:rPr>
          <w:b/>
        </w:rPr>
        <w:t xml:space="preserve"> задач</w:t>
      </w:r>
      <w:r w:rsidR="0091659C">
        <w:rPr>
          <w:b/>
        </w:rPr>
        <w:t>у</w:t>
      </w:r>
      <w:r w:rsidR="0015030A" w:rsidRPr="00383E5C">
        <w:rPr>
          <w:b/>
        </w:rPr>
        <w:t xml:space="preserve"> </w:t>
      </w:r>
      <w:r w:rsidR="0015030A" w:rsidRPr="0091659C">
        <w:t>«Координация международных связей и приграничного сотрудничества»</w:t>
      </w:r>
      <w:r w:rsidR="0015030A" w:rsidRPr="00383E5C">
        <w:rPr>
          <w:b/>
        </w:rPr>
        <w:t xml:space="preserve"> </w:t>
      </w:r>
      <w:r w:rsidR="0015030A">
        <w:rPr>
          <w:b/>
        </w:rPr>
        <w:t xml:space="preserve">и  </w:t>
      </w:r>
      <w:r w:rsidR="0015030A" w:rsidRPr="00B217CD">
        <w:rPr>
          <w:b/>
        </w:rPr>
        <w:t xml:space="preserve"> установ</w:t>
      </w:r>
      <w:r w:rsidR="0015030A">
        <w:rPr>
          <w:b/>
        </w:rPr>
        <w:t xml:space="preserve">ить соответствующий </w:t>
      </w:r>
      <w:r w:rsidR="0015030A" w:rsidRPr="00B217CD">
        <w:rPr>
          <w:b/>
        </w:rPr>
        <w:t>показател</w:t>
      </w:r>
      <w:r w:rsidR="0015030A">
        <w:rPr>
          <w:b/>
        </w:rPr>
        <w:t>ь</w:t>
      </w:r>
      <w:r w:rsidR="00D440AC">
        <w:rPr>
          <w:b/>
        </w:rPr>
        <w:t xml:space="preserve"> (индикатор);</w:t>
      </w:r>
    </w:p>
    <w:p w:rsidR="000040E9" w:rsidRDefault="0091659C" w:rsidP="005336CE">
      <w:pPr>
        <w:jc w:val="both"/>
        <w:rPr>
          <w:b/>
        </w:rPr>
      </w:pPr>
      <w:r w:rsidRPr="0091659C">
        <w:rPr>
          <w:b/>
        </w:rPr>
        <w:t>5.3</w:t>
      </w:r>
      <w:r w:rsidR="00FD6113">
        <w:rPr>
          <w:b/>
        </w:rPr>
        <w:t>.</w:t>
      </w:r>
      <w:r w:rsidRPr="0091659C">
        <w:rPr>
          <w:b/>
        </w:rPr>
        <w:t xml:space="preserve"> у</w:t>
      </w:r>
      <w:r w:rsidR="000040E9" w:rsidRPr="0091659C">
        <w:rPr>
          <w:rFonts w:eastAsia="Calibri"/>
          <w:b/>
          <w:bCs/>
          <w:lang w:eastAsia="en-US"/>
        </w:rPr>
        <w:t>точни</w:t>
      </w:r>
      <w:r w:rsidR="00FD6113">
        <w:rPr>
          <w:rFonts w:eastAsia="Calibri"/>
          <w:b/>
          <w:bCs/>
          <w:lang w:eastAsia="en-US"/>
        </w:rPr>
        <w:t>ть</w:t>
      </w:r>
      <w:r w:rsidR="000040E9" w:rsidRPr="0091659C">
        <w:rPr>
          <w:rFonts w:eastAsia="Calibri"/>
          <w:b/>
          <w:bCs/>
          <w:lang w:eastAsia="en-US"/>
        </w:rPr>
        <w:t xml:space="preserve"> </w:t>
      </w:r>
      <w:r w:rsidR="000040E9">
        <w:rPr>
          <w:rFonts w:eastAsia="Calibri"/>
          <w:b/>
          <w:bCs/>
          <w:lang w:eastAsia="en-US"/>
        </w:rPr>
        <w:t>значени</w:t>
      </w:r>
      <w:r w:rsidR="00D440AC">
        <w:rPr>
          <w:rFonts w:eastAsia="Calibri"/>
          <w:b/>
          <w:bCs/>
          <w:lang w:eastAsia="en-US"/>
        </w:rPr>
        <w:t>е</w:t>
      </w:r>
      <w:r w:rsidR="000040E9">
        <w:rPr>
          <w:rFonts w:eastAsia="Calibri"/>
          <w:b/>
          <w:bCs/>
          <w:lang w:eastAsia="en-US"/>
        </w:rPr>
        <w:t xml:space="preserve"> показателя (индикатора) № </w:t>
      </w:r>
      <w:r w:rsidR="00D53EE1">
        <w:rPr>
          <w:rFonts w:eastAsia="Calibri"/>
          <w:b/>
          <w:bCs/>
          <w:lang w:eastAsia="en-US"/>
        </w:rPr>
        <w:t>2</w:t>
      </w:r>
      <w:r w:rsidR="000040E9">
        <w:rPr>
          <w:rFonts w:eastAsia="Calibri"/>
          <w:b/>
          <w:bCs/>
          <w:lang w:eastAsia="en-US"/>
        </w:rPr>
        <w:t xml:space="preserve"> </w:t>
      </w:r>
      <w:r w:rsidR="00D53EE1">
        <w:rPr>
          <w:b/>
        </w:rPr>
        <w:t>цели</w:t>
      </w:r>
      <w:r w:rsidR="000040E9" w:rsidRPr="003E3B54">
        <w:rPr>
          <w:b/>
        </w:rPr>
        <w:t xml:space="preserve"> № </w:t>
      </w:r>
      <w:r w:rsidR="00D53EE1">
        <w:rPr>
          <w:b/>
        </w:rPr>
        <w:t>2</w:t>
      </w:r>
      <w:r w:rsidR="000040E9" w:rsidRPr="003E3B54">
        <w:rPr>
          <w:rFonts w:eastAsia="Calibri"/>
          <w:bCs/>
          <w:lang w:eastAsia="en-US"/>
        </w:rPr>
        <w:t xml:space="preserve"> «Объем финансовых и материальных ресурсов, пос</w:t>
      </w:r>
      <w:r w:rsidR="000040E9">
        <w:rPr>
          <w:rFonts w:eastAsia="Calibri"/>
          <w:bCs/>
          <w:lang w:eastAsia="en-US"/>
        </w:rPr>
        <w:t>тупивших в Кандалакшский район</w:t>
      </w:r>
      <w:r w:rsidR="000040E9" w:rsidRPr="003E3B54">
        <w:rPr>
          <w:rFonts w:eastAsia="Calibri"/>
          <w:bCs/>
          <w:lang w:eastAsia="en-US"/>
        </w:rPr>
        <w:t xml:space="preserve"> в рамках реализации международных программ и соглашений»</w:t>
      </w:r>
      <w:r w:rsidR="00D53EE1">
        <w:rPr>
          <w:rFonts w:eastAsia="Calibri"/>
          <w:bCs/>
          <w:lang w:eastAsia="en-US"/>
        </w:rPr>
        <w:t xml:space="preserve"> (таблица № 1)</w:t>
      </w:r>
      <w:r w:rsidR="00FD6113">
        <w:rPr>
          <w:rFonts w:eastAsia="Calibri"/>
          <w:bCs/>
          <w:lang w:eastAsia="en-US"/>
        </w:rPr>
        <w:t>.</w:t>
      </w:r>
    </w:p>
    <w:p w:rsidR="000040E9" w:rsidRDefault="000040E9" w:rsidP="005336CE">
      <w:pPr>
        <w:jc w:val="both"/>
        <w:rPr>
          <w:b/>
        </w:rPr>
      </w:pPr>
    </w:p>
    <w:p w:rsidR="005A46A8" w:rsidRPr="00517055" w:rsidRDefault="005A46A8" w:rsidP="005A46A8">
      <w:pPr>
        <w:jc w:val="both"/>
        <w:rPr>
          <w:b/>
          <w:bCs/>
          <w:i/>
          <w:color w:val="C00000"/>
        </w:rPr>
      </w:pPr>
    </w:p>
    <w:p w:rsidR="001C1E14" w:rsidRPr="00A472B7" w:rsidRDefault="001C1E14" w:rsidP="001C1E14">
      <w:pPr>
        <w:pStyle w:val="21"/>
        <w:ind w:left="426" w:firstLine="0"/>
        <w:jc w:val="both"/>
        <w:rPr>
          <w:rFonts w:eastAsia="Times New Roman"/>
          <w:i/>
          <w:color w:val="C00000"/>
          <w:lang w:eastAsia="ru-RU"/>
        </w:rPr>
      </w:pPr>
    </w:p>
    <w:p w:rsidR="00A472B7" w:rsidRDefault="00A472B7" w:rsidP="00877601">
      <w:pPr>
        <w:jc w:val="both"/>
        <w:rPr>
          <w:color w:val="C00000"/>
        </w:rPr>
      </w:pPr>
    </w:p>
    <w:p w:rsidR="00A472B7" w:rsidRPr="00D23866" w:rsidRDefault="00FD6113" w:rsidP="00A472B7">
      <w:pPr>
        <w:ind w:firstLine="709"/>
        <w:jc w:val="both"/>
        <w:rPr>
          <w:color w:val="FF0000"/>
        </w:rPr>
      </w:pPr>
      <w:r>
        <w:t>Председатель                                                                                           Н.А. Милевская</w:t>
      </w:r>
      <w:r w:rsidR="00A472B7" w:rsidRPr="0027620D">
        <w:t xml:space="preserve">                                                                             </w:t>
      </w:r>
    </w:p>
    <w:p w:rsidR="00A472B7" w:rsidRDefault="00A472B7" w:rsidP="00877601">
      <w:pPr>
        <w:jc w:val="both"/>
        <w:rPr>
          <w:color w:val="C00000"/>
        </w:rPr>
      </w:pPr>
    </w:p>
    <w:p w:rsidR="00A472B7" w:rsidRDefault="00A472B7" w:rsidP="00877601">
      <w:pPr>
        <w:jc w:val="both"/>
        <w:rPr>
          <w:color w:val="C00000"/>
        </w:rPr>
      </w:pPr>
    </w:p>
    <w:p w:rsidR="00D53EE1" w:rsidRDefault="00D53EE1" w:rsidP="00877601">
      <w:pPr>
        <w:jc w:val="both"/>
        <w:rPr>
          <w:color w:val="C00000"/>
        </w:rPr>
      </w:pPr>
    </w:p>
    <w:sectPr w:rsidR="00D53EE1" w:rsidSect="00CF3F17">
      <w:footerReference w:type="default" r:id="rId12"/>
      <w:pgSz w:w="11906" w:h="16838"/>
      <w:pgMar w:top="170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19" w:rsidRDefault="007B7619" w:rsidP="006E0D5A">
      <w:r>
        <w:separator/>
      </w:r>
    </w:p>
  </w:endnote>
  <w:endnote w:type="continuationSeparator" w:id="0">
    <w:p w:rsidR="007B7619" w:rsidRDefault="007B7619" w:rsidP="006E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361355"/>
      <w:docPartObj>
        <w:docPartGallery w:val="Page Numbers (Bottom of Page)"/>
        <w:docPartUnique/>
      </w:docPartObj>
    </w:sdtPr>
    <w:sdtContent>
      <w:p w:rsidR="007B7619" w:rsidRDefault="007B76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82D">
          <w:rPr>
            <w:noProof/>
          </w:rPr>
          <w:t>18</w:t>
        </w:r>
        <w:r>
          <w:fldChar w:fldCharType="end"/>
        </w:r>
      </w:p>
    </w:sdtContent>
  </w:sdt>
  <w:p w:rsidR="007B7619" w:rsidRDefault="007B76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19" w:rsidRDefault="007B7619" w:rsidP="006E0D5A">
      <w:r>
        <w:separator/>
      </w:r>
    </w:p>
  </w:footnote>
  <w:footnote w:type="continuationSeparator" w:id="0">
    <w:p w:rsidR="007B7619" w:rsidRDefault="007B7619" w:rsidP="006E0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05078"/>
    <w:multiLevelType w:val="hybridMultilevel"/>
    <w:tmpl w:val="91BAF2E6"/>
    <w:lvl w:ilvl="0" w:tplc="04190011">
      <w:start w:val="1"/>
      <w:numFmt w:val="decimal"/>
      <w:lvlText w:val="%1)"/>
      <w:lvlJc w:val="left"/>
      <w:pPr>
        <w:ind w:left="206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>
    <w:nsid w:val="0669247F"/>
    <w:multiLevelType w:val="hybridMultilevel"/>
    <w:tmpl w:val="B016C9D0"/>
    <w:lvl w:ilvl="0" w:tplc="D6447B4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">
    <w:nsid w:val="09412B01"/>
    <w:multiLevelType w:val="hybridMultilevel"/>
    <w:tmpl w:val="344CC1F4"/>
    <w:lvl w:ilvl="0" w:tplc="3266BE32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C35BE7"/>
    <w:multiLevelType w:val="hybridMultilevel"/>
    <w:tmpl w:val="E71465E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FFF5987"/>
    <w:multiLevelType w:val="hybridMultilevel"/>
    <w:tmpl w:val="A0EAA0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6060A"/>
    <w:multiLevelType w:val="hybridMultilevel"/>
    <w:tmpl w:val="7C7E4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C04B3"/>
    <w:multiLevelType w:val="hybridMultilevel"/>
    <w:tmpl w:val="1F2AEECC"/>
    <w:lvl w:ilvl="0" w:tplc="0419000F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8">
    <w:nsid w:val="1DC84615"/>
    <w:multiLevelType w:val="hybridMultilevel"/>
    <w:tmpl w:val="371E0472"/>
    <w:lvl w:ilvl="0" w:tplc="875C6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1178F"/>
    <w:multiLevelType w:val="hybridMultilevel"/>
    <w:tmpl w:val="9578BFD2"/>
    <w:lvl w:ilvl="0" w:tplc="041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23E23B92"/>
    <w:multiLevelType w:val="hybridMultilevel"/>
    <w:tmpl w:val="DE84ECB4"/>
    <w:lvl w:ilvl="0" w:tplc="3F680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30E95"/>
    <w:multiLevelType w:val="hybridMultilevel"/>
    <w:tmpl w:val="B016C9D0"/>
    <w:lvl w:ilvl="0" w:tplc="D6447B4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2">
    <w:nsid w:val="30A44F7E"/>
    <w:multiLevelType w:val="hybridMultilevel"/>
    <w:tmpl w:val="B888B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47EB9"/>
    <w:multiLevelType w:val="hybridMultilevel"/>
    <w:tmpl w:val="111A60D0"/>
    <w:lvl w:ilvl="0" w:tplc="0419000B">
      <w:start w:val="1"/>
      <w:numFmt w:val="bullet"/>
      <w:lvlText w:val=""/>
      <w:lvlJc w:val="left"/>
      <w:pPr>
        <w:ind w:left="61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D6FCD"/>
    <w:multiLevelType w:val="hybridMultilevel"/>
    <w:tmpl w:val="AEF215A6"/>
    <w:lvl w:ilvl="0" w:tplc="0419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5">
    <w:nsid w:val="3ECC4877"/>
    <w:multiLevelType w:val="multilevel"/>
    <w:tmpl w:val="1C10EB68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6">
    <w:nsid w:val="3F4441EC"/>
    <w:multiLevelType w:val="hybridMultilevel"/>
    <w:tmpl w:val="6BC87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92478"/>
    <w:multiLevelType w:val="hybridMultilevel"/>
    <w:tmpl w:val="8F94C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710306"/>
    <w:multiLevelType w:val="hybridMultilevel"/>
    <w:tmpl w:val="4858D5CC"/>
    <w:lvl w:ilvl="0" w:tplc="0419000D">
      <w:start w:val="1"/>
      <w:numFmt w:val="bullet"/>
      <w:lvlText w:val=""/>
      <w:lvlJc w:val="left"/>
      <w:pPr>
        <w:ind w:left="156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87" w:hanging="360"/>
      </w:pPr>
    </w:lvl>
    <w:lvl w:ilvl="2" w:tplc="0419001B" w:tentative="1">
      <w:start w:val="1"/>
      <w:numFmt w:val="lowerRoman"/>
      <w:lvlText w:val="%3."/>
      <w:lvlJc w:val="right"/>
      <w:pPr>
        <w:ind w:left="3007" w:hanging="180"/>
      </w:pPr>
    </w:lvl>
    <w:lvl w:ilvl="3" w:tplc="0419000F" w:tentative="1">
      <w:start w:val="1"/>
      <w:numFmt w:val="decimal"/>
      <w:lvlText w:val="%4."/>
      <w:lvlJc w:val="left"/>
      <w:pPr>
        <w:ind w:left="3727" w:hanging="360"/>
      </w:pPr>
    </w:lvl>
    <w:lvl w:ilvl="4" w:tplc="04190019" w:tentative="1">
      <w:start w:val="1"/>
      <w:numFmt w:val="lowerLetter"/>
      <w:lvlText w:val="%5."/>
      <w:lvlJc w:val="left"/>
      <w:pPr>
        <w:ind w:left="4447" w:hanging="360"/>
      </w:pPr>
    </w:lvl>
    <w:lvl w:ilvl="5" w:tplc="0419001B" w:tentative="1">
      <w:start w:val="1"/>
      <w:numFmt w:val="lowerRoman"/>
      <w:lvlText w:val="%6."/>
      <w:lvlJc w:val="right"/>
      <w:pPr>
        <w:ind w:left="5167" w:hanging="180"/>
      </w:pPr>
    </w:lvl>
    <w:lvl w:ilvl="6" w:tplc="0419000F" w:tentative="1">
      <w:start w:val="1"/>
      <w:numFmt w:val="decimal"/>
      <w:lvlText w:val="%7."/>
      <w:lvlJc w:val="left"/>
      <w:pPr>
        <w:ind w:left="5887" w:hanging="360"/>
      </w:pPr>
    </w:lvl>
    <w:lvl w:ilvl="7" w:tplc="04190019" w:tentative="1">
      <w:start w:val="1"/>
      <w:numFmt w:val="lowerLetter"/>
      <w:lvlText w:val="%8."/>
      <w:lvlJc w:val="left"/>
      <w:pPr>
        <w:ind w:left="6607" w:hanging="360"/>
      </w:pPr>
    </w:lvl>
    <w:lvl w:ilvl="8" w:tplc="0419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19">
    <w:nsid w:val="4DEB7B1F"/>
    <w:multiLevelType w:val="hybridMultilevel"/>
    <w:tmpl w:val="AF3AD980"/>
    <w:lvl w:ilvl="0" w:tplc="0419000D">
      <w:start w:val="1"/>
      <w:numFmt w:val="bullet"/>
      <w:lvlText w:val=""/>
      <w:lvlJc w:val="left"/>
      <w:pPr>
        <w:ind w:left="7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84" w:hanging="360"/>
      </w:pPr>
      <w:rPr>
        <w:rFonts w:ascii="Wingdings" w:hAnsi="Wingdings" w:hint="default"/>
      </w:rPr>
    </w:lvl>
  </w:abstractNum>
  <w:abstractNum w:abstractNumId="20">
    <w:nsid w:val="51C943D4"/>
    <w:multiLevelType w:val="hybridMultilevel"/>
    <w:tmpl w:val="B016C9D0"/>
    <w:lvl w:ilvl="0" w:tplc="D6447B4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1">
    <w:nsid w:val="56B225F2"/>
    <w:multiLevelType w:val="multilevel"/>
    <w:tmpl w:val="2466DB2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2">
    <w:nsid w:val="659B4663"/>
    <w:multiLevelType w:val="hybridMultilevel"/>
    <w:tmpl w:val="F2B6E3EA"/>
    <w:lvl w:ilvl="0" w:tplc="659A2CF2">
      <w:start w:val="1"/>
      <w:numFmt w:val="bullet"/>
      <w:lvlText w:val="­"/>
      <w:lvlJc w:val="left"/>
      <w:pPr>
        <w:tabs>
          <w:tab w:val="num" w:pos="1844"/>
        </w:tabs>
        <w:ind w:left="184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9561AB"/>
    <w:multiLevelType w:val="hybridMultilevel"/>
    <w:tmpl w:val="276A8E08"/>
    <w:lvl w:ilvl="0" w:tplc="1DB8A53A">
      <w:start w:val="2019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4">
    <w:nsid w:val="71010A06"/>
    <w:multiLevelType w:val="hybridMultilevel"/>
    <w:tmpl w:val="01B266BA"/>
    <w:lvl w:ilvl="0" w:tplc="E5C07200">
      <w:start w:val="1"/>
      <w:numFmt w:val="decimal"/>
      <w:lvlText w:val="%1)"/>
      <w:lvlJc w:val="left"/>
      <w:pPr>
        <w:ind w:left="1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7" w:hanging="360"/>
      </w:pPr>
    </w:lvl>
    <w:lvl w:ilvl="2" w:tplc="0419001B" w:tentative="1">
      <w:start w:val="1"/>
      <w:numFmt w:val="lowerRoman"/>
      <w:lvlText w:val="%3."/>
      <w:lvlJc w:val="right"/>
      <w:pPr>
        <w:ind w:left="3007" w:hanging="180"/>
      </w:pPr>
    </w:lvl>
    <w:lvl w:ilvl="3" w:tplc="0419000F" w:tentative="1">
      <w:start w:val="1"/>
      <w:numFmt w:val="decimal"/>
      <w:lvlText w:val="%4."/>
      <w:lvlJc w:val="left"/>
      <w:pPr>
        <w:ind w:left="3727" w:hanging="360"/>
      </w:pPr>
    </w:lvl>
    <w:lvl w:ilvl="4" w:tplc="04190019" w:tentative="1">
      <w:start w:val="1"/>
      <w:numFmt w:val="lowerLetter"/>
      <w:lvlText w:val="%5."/>
      <w:lvlJc w:val="left"/>
      <w:pPr>
        <w:ind w:left="4447" w:hanging="360"/>
      </w:pPr>
    </w:lvl>
    <w:lvl w:ilvl="5" w:tplc="0419001B" w:tentative="1">
      <w:start w:val="1"/>
      <w:numFmt w:val="lowerRoman"/>
      <w:lvlText w:val="%6."/>
      <w:lvlJc w:val="right"/>
      <w:pPr>
        <w:ind w:left="5167" w:hanging="180"/>
      </w:pPr>
    </w:lvl>
    <w:lvl w:ilvl="6" w:tplc="0419000F" w:tentative="1">
      <w:start w:val="1"/>
      <w:numFmt w:val="decimal"/>
      <w:lvlText w:val="%7."/>
      <w:lvlJc w:val="left"/>
      <w:pPr>
        <w:ind w:left="5887" w:hanging="360"/>
      </w:pPr>
    </w:lvl>
    <w:lvl w:ilvl="7" w:tplc="04190019" w:tentative="1">
      <w:start w:val="1"/>
      <w:numFmt w:val="lowerLetter"/>
      <w:lvlText w:val="%8."/>
      <w:lvlJc w:val="left"/>
      <w:pPr>
        <w:ind w:left="6607" w:hanging="360"/>
      </w:pPr>
    </w:lvl>
    <w:lvl w:ilvl="8" w:tplc="0419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5">
    <w:nsid w:val="71627BCF"/>
    <w:multiLevelType w:val="hybridMultilevel"/>
    <w:tmpl w:val="01C67428"/>
    <w:lvl w:ilvl="0" w:tplc="0419000D">
      <w:start w:val="1"/>
      <w:numFmt w:val="bullet"/>
      <w:lvlText w:val=""/>
      <w:lvlJc w:val="left"/>
      <w:pPr>
        <w:ind w:left="1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26">
    <w:nsid w:val="717E46F0"/>
    <w:multiLevelType w:val="hybridMultilevel"/>
    <w:tmpl w:val="6374EEE8"/>
    <w:lvl w:ilvl="0" w:tplc="52CCC4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773B6091"/>
    <w:multiLevelType w:val="hybridMultilevel"/>
    <w:tmpl w:val="C560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CF236D"/>
    <w:multiLevelType w:val="hybridMultilevel"/>
    <w:tmpl w:val="91BAF2E6"/>
    <w:lvl w:ilvl="0" w:tplc="04190011">
      <w:start w:val="1"/>
      <w:numFmt w:val="decimal"/>
      <w:lvlText w:val="%1)"/>
      <w:lvlJc w:val="left"/>
      <w:pPr>
        <w:ind w:left="206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9">
    <w:nsid w:val="78B504DA"/>
    <w:multiLevelType w:val="hybridMultilevel"/>
    <w:tmpl w:val="91BAF2E6"/>
    <w:lvl w:ilvl="0" w:tplc="04190011">
      <w:start w:val="1"/>
      <w:numFmt w:val="decimal"/>
      <w:lvlText w:val="%1)"/>
      <w:lvlJc w:val="left"/>
      <w:pPr>
        <w:ind w:left="206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30">
    <w:nsid w:val="7A8C31DD"/>
    <w:multiLevelType w:val="hybridMultilevel"/>
    <w:tmpl w:val="371E0472"/>
    <w:lvl w:ilvl="0" w:tplc="875C6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7D4002"/>
    <w:multiLevelType w:val="hybridMultilevel"/>
    <w:tmpl w:val="1F2AEECC"/>
    <w:lvl w:ilvl="0" w:tplc="0419000F">
      <w:start w:val="1"/>
      <w:numFmt w:val="decimal"/>
      <w:lvlText w:val="%1."/>
      <w:lvlJc w:val="left"/>
      <w:pPr>
        <w:ind w:left="24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46" w:hanging="18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10"/>
  </w:num>
  <w:num w:numId="4">
    <w:abstractNumId w:val="30"/>
  </w:num>
  <w:num w:numId="5">
    <w:abstractNumId w:val="19"/>
  </w:num>
  <w:num w:numId="6">
    <w:abstractNumId w:val="14"/>
  </w:num>
  <w:num w:numId="7">
    <w:abstractNumId w:val="13"/>
  </w:num>
  <w:num w:numId="8">
    <w:abstractNumId w:val="3"/>
  </w:num>
  <w:num w:numId="9">
    <w:abstractNumId w:val="24"/>
  </w:num>
  <w:num w:numId="10">
    <w:abstractNumId w:val="18"/>
  </w:num>
  <w:num w:numId="11">
    <w:abstractNumId w:val="17"/>
  </w:num>
  <w:num w:numId="12">
    <w:abstractNumId w:val="5"/>
  </w:num>
  <w:num w:numId="13">
    <w:abstractNumId w:val="22"/>
  </w:num>
  <w:num w:numId="14">
    <w:abstractNumId w:val="4"/>
  </w:num>
  <w:num w:numId="15">
    <w:abstractNumId w:val="7"/>
  </w:num>
  <w:num w:numId="16">
    <w:abstractNumId w:val="27"/>
  </w:num>
  <w:num w:numId="17">
    <w:abstractNumId w:val="31"/>
  </w:num>
  <w:num w:numId="18">
    <w:abstractNumId w:val="12"/>
  </w:num>
  <w:num w:numId="19">
    <w:abstractNumId w:val="29"/>
  </w:num>
  <w:num w:numId="20">
    <w:abstractNumId w:val="1"/>
  </w:num>
  <w:num w:numId="21">
    <w:abstractNumId w:val="28"/>
  </w:num>
  <w:num w:numId="22">
    <w:abstractNumId w:val="2"/>
  </w:num>
  <w:num w:numId="23">
    <w:abstractNumId w:val="11"/>
  </w:num>
  <w:num w:numId="24">
    <w:abstractNumId w:val="20"/>
  </w:num>
  <w:num w:numId="25">
    <w:abstractNumId w:val="16"/>
  </w:num>
  <w:num w:numId="26">
    <w:abstractNumId w:val="9"/>
  </w:num>
  <w:num w:numId="27">
    <w:abstractNumId w:val="25"/>
  </w:num>
  <w:num w:numId="28">
    <w:abstractNumId w:val="21"/>
  </w:num>
  <w:num w:numId="29">
    <w:abstractNumId w:val="23"/>
  </w:num>
  <w:num w:numId="30">
    <w:abstractNumId w:val="6"/>
  </w:num>
  <w:num w:numId="31">
    <w:abstractNumId w:val="8"/>
  </w:num>
  <w:num w:numId="32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81"/>
    <w:rsid w:val="000040E9"/>
    <w:rsid w:val="00004185"/>
    <w:rsid w:val="0001560E"/>
    <w:rsid w:val="00015CDB"/>
    <w:rsid w:val="00021889"/>
    <w:rsid w:val="00023955"/>
    <w:rsid w:val="00024A4E"/>
    <w:rsid w:val="0002774C"/>
    <w:rsid w:val="00030064"/>
    <w:rsid w:val="00031BA0"/>
    <w:rsid w:val="00035B59"/>
    <w:rsid w:val="000507E2"/>
    <w:rsid w:val="00057BC3"/>
    <w:rsid w:val="00060624"/>
    <w:rsid w:val="00062DE7"/>
    <w:rsid w:val="0006569D"/>
    <w:rsid w:val="00076464"/>
    <w:rsid w:val="00076F2F"/>
    <w:rsid w:val="00081BC5"/>
    <w:rsid w:val="000846AD"/>
    <w:rsid w:val="000870F9"/>
    <w:rsid w:val="00087A79"/>
    <w:rsid w:val="00092754"/>
    <w:rsid w:val="000933A5"/>
    <w:rsid w:val="00095DD4"/>
    <w:rsid w:val="00097077"/>
    <w:rsid w:val="000979F8"/>
    <w:rsid w:val="000A009E"/>
    <w:rsid w:val="000A4DDC"/>
    <w:rsid w:val="000A5F41"/>
    <w:rsid w:val="000A6B2B"/>
    <w:rsid w:val="000A7250"/>
    <w:rsid w:val="000B1A83"/>
    <w:rsid w:val="000B1B68"/>
    <w:rsid w:val="000B52AA"/>
    <w:rsid w:val="000B6A89"/>
    <w:rsid w:val="000B7C43"/>
    <w:rsid w:val="000C082D"/>
    <w:rsid w:val="000C2E62"/>
    <w:rsid w:val="000C307A"/>
    <w:rsid w:val="000C740A"/>
    <w:rsid w:val="000D1C11"/>
    <w:rsid w:val="000D5CB1"/>
    <w:rsid w:val="000D6854"/>
    <w:rsid w:val="000E01E8"/>
    <w:rsid w:val="000E1AEC"/>
    <w:rsid w:val="000E1C4C"/>
    <w:rsid w:val="000E53BD"/>
    <w:rsid w:val="000F0873"/>
    <w:rsid w:val="000F17F6"/>
    <w:rsid w:val="000F22F4"/>
    <w:rsid w:val="000F30BF"/>
    <w:rsid w:val="000F378D"/>
    <w:rsid w:val="000F3B1B"/>
    <w:rsid w:val="000F4C5A"/>
    <w:rsid w:val="000F68A6"/>
    <w:rsid w:val="00100B9D"/>
    <w:rsid w:val="0010639F"/>
    <w:rsid w:val="00107311"/>
    <w:rsid w:val="001078A3"/>
    <w:rsid w:val="001110AF"/>
    <w:rsid w:val="00113A90"/>
    <w:rsid w:val="00114BEA"/>
    <w:rsid w:val="00116DB9"/>
    <w:rsid w:val="001214C2"/>
    <w:rsid w:val="00127CAC"/>
    <w:rsid w:val="00136D02"/>
    <w:rsid w:val="00140A8A"/>
    <w:rsid w:val="001410D7"/>
    <w:rsid w:val="00141571"/>
    <w:rsid w:val="00141F3F"/>
    <w:rsid w:val="001429DB"/>
    <w:rsid w:val="00147BC6"/>
    <w:rsid w:val="0015030A"/>
    <w:rsid w:val="00153814"/>
    <w:rsid w:val="001544E5"/>
    <w:rsid w:val="00167842"/>
    <w:rsid w:val="00173E08"/>
    <w:rsid w:val="00177544"/>
    <w:rsid w:val="001779A3"/>
    <w:rsid w:val="0018298D"/>
    <w:rsid w:val="0018578C"/>
    <w:rsid w:val="00192BE5"/>
    <w:rsid w:val="001943F9"/>
    <w:rsid w:val="001948A5"/>
    <w:rsid w:val="0019671B"/>
    <w:rsid w:val="00197CBA"/>
    <w:rsid w:val="001A0737"/>
    <w:rsid w:val="001A4618"/>
    <w:rsid w:val="001A7A01"/>
    <w:rsid w:val="001B5F0F"/>
    <w:rsid w:val="001C0B02"/>
    <w:rsid w:val="001C1E14"/>
    <w:rsid w:val="001C6751"/>
    <w:rsid w:val="001C732C"/>
    <w:rsid w:val="001D1477"/>
    <w:rsid w:val="001D64FB"/>
    <w:rsid w:val="001E26A5"/>
    <w:rsid w:val="001E5AED"/>
    <w:rsid w:val="001E5CFD"/>
    <w:rsid w:val="001E7ADB"/>
    <w:rsid w:val="001F362E"/>
    <w:rsid w:val="0020559E"/>
    <w:rsid w:val="002073CA"/>
    <w:rsid w:val="002077E9"/>
    <w:rsid w:val="0021044F"/>
    <w:rsid w:val="00211CB2"/>
    <w:rsid w:val="0021323C"/>
    <w:rsid w:val="00213539"/>
    <w:rsid w:val="00214105"/>
    <w:rsid w:val="00214AE9"/>
    <w:rsid w:val="00217089"/>
    <w:rsid w:val="002172C3"/>
    <w:rsid w:val="0022273E"/>
    <w:rsid w:val="0022499F"/>
    <w:rsid w:val="0022638A"/>
    <w:rsid w:val="00231424"/>
    <w:rsid w:val="00231B4F"/>
    <w:rsid w:val="002323F8"/>
    <w:rsid w:val="002379EC"/>
    <w:rsid w:val="0024183E"/>
    <w:rsid w:val="0025024B"/>
    <w:rsid w:val="00250730"/>
    <w:rsid w:val="002518E5"/>
    <w:rsid w:val="00254A2B"/>
    <w:rsid w:val="00262809"/>
    <w:rsid w:val="00272D81"/>
    <w:rsid w:val="00272F68"/>
    <w:rsid w:val="0027620D"/>
    <w:rsid w:val="002832EB"/>
    <w:rsid w:val="002845AA"/>
    <w:rsid w:val="00286851"/>
    <w:rsid w:val="00286B77"/>
    <w:rsid w:val="00287B43"/>
    <w:rsid w:val="00290B36"/>
    <w:rsid w:val="002941EB"/>
    <w:rsid w:val="002961FD"/>
    <w:rsid w:val="002A192B"/>
    <w:rsid w:val="002A32BF"/>
    <w:rsid w:val="002A3483"/>
    <w:rsid w:val="002A6051"/>
    <w:rsid w:val="002B1B06"/>
    <w:rsid w:val="002B4614"/>
    <w:rsid w:val="002B4F4D"/>
    <w:rsid w:val="002B590E"/>
    <w:rsid w:val="002C1A52"/>
    <w:rsid w:val="002C1DC8"/>
    <w:rsid w:val="002C46FB"/>
    <w:rsid w:val="002C7D60"/>
    <w:rsid w:val="002D0824"/>
    <w:rsid w:val="002D1884"/>
    <w:rsid w:val="002D1939"/>
    <w:rsid w:val="002D5CBB"/>
    <w:rsid w:val="002D70C7"/>
    <w:rsid w:val="002E39C2"/>
    <w:rsid w:val="002E5E92"/>
    <w:rsid w:val="002F1E4C"/>
    <w:rsid w:val="002F246C"/>
    <w:rsid w:val="002F2A48"/>
    <w:rsid w:val="002F3ED0"/>
    <w:rsid w:val="002F45B3"/>
    <w:rsid w:val="0030098A"/>
    <w:rsid w:val="00300BCD"/>
    <w:rsid w:val="003018DF"/>
    <w:rsid w:val="00304B4C"/>
    <w:rsid w:val="00305EBD"/>
    <w:rsid w:val="00306BB6"/>
    <w:rsid w:val="00306FA6"/>
    <w:rsid w:val="0031207D"/>
    <w:rsid w:val="00314958"/>
    <w:rsid w:val="003258B4"/>
    <w:rsid w:val="00336F74"/>
    <w:rsid w:val="00337F1B"/>
    <w:rsid w:val="0034190E"/>
    <w:rsid w:val="0034345E"/>
    <w:rsid w:val="00345215"/>
    <w:rsid w:val="00346D88"/>
    <w:rsid w:val="00350AB1"/>
    <w:rsid w:val="003515C9"/>
    <w:rsid w:val="003533FE"/>
    <w:rsid w:val="00355188"/>
    <w:rsid w:val="003636A0"/>
    <w:rsid w:val="00365583"/>
    <w:rsid w:val="00366D3E"/>
    <w:rsid w:val="00367233"/>
    <w:rsid w:val="00367CE0"/>
    <w:rsid w:val="0037069D"/>
    <w:rsid w:val="00373AE8"/>
    <w:rsid w:val="00376ECE"/>
    <w:rsid w:val="003777A8"/>
    <w:rsid w:val="003814EB"/>
    <w:rsid w:val="00383777"/>
    <w:rsid w:val="00383E5C"/>
    <w:rsid w:val="00385196"/>
    <w:rsid w:val="0038574C"/>
    <w:rsid w:val="003A10E3"/>
    <w:rsid w:val="003B54C5"/>
    <w:rsid w:val="003B6D19"/>
    <w:rsid w:val="003C0EFF"/>
    <w:rsid w:val="003C1448"/>
    <w:rsid w:val="003C2E57"/>
    <w:rsid w:val="003C4D2A"/>
    <w:rsid w:val="003D12C5"/>
    <w:rsid w:val="003D189A"/>
    <w:rsid w:val="003D51B9"/>
    <w:rsid w:val="003D6426"/>
    <w:rsid w:val="003D763A"/>
    <w:rsid w:val="003D7ED5"/>
    <w:rsid w:val="003E078B"/>
    <w:rsid w:val="003E3B54"/>
    <w:rsid w:val="003E6C64"/>
    <w:rsid w:val="003F3E15"/>
    <w:rsid w:val="0040117B"/>
    <w:rsid w:val="00410CBD"/>
    <w:rsid w:val="004125D8"/>
    <w:rsid w:val="004200DD"/>
    <w:rsid w:val="00425411"/>
    <w:rsid w:val="0042644A"/>
    <w:rsid w:val="00426F47"/>
    <w:rsid w:val="0043068B"/>
    <w:rsid w:val="00441297"/>
    <w:rsid w:val="004420C0"/>
    <w:rsid w:val="004436FB"/>
    <w:rsid w:val="00452ED0"/>
    <w:rsid w:val="00454A29"/>
    <w:rsid w:val="00457E27"/>
    <w:rsid w:val="004629D6"/>
    <w:rsid w:val="004643EE"/>
    <w:rsid w:val="0046579B"/>
    <w:rsid w:val="00467C8F"/>
    <w:rsid w:val="00470F38"/>
    <w:rsid w:val="00473E8A"/>
    <w:rsid w:val="00474FF6"/>
    <w:rsid w:val="0048045A"/>
    <w:rsid w:val="00482641"/>
    <w:rsid w:val="00484EA0"/>
    <w:rsid w:val="00485D17"/>
    <w:rsid w:val="00485E0E"/>
    <w:rsid w:val="00490C1B"/>
    <w:rsid w:val="00491DA7"/>
    <w:rsid w:val="00495763"/>
    <w:rsid w:val="004A428B"/>
    <w:rsid w:val="004A4670"/>
    <w:rsid w:val="004A6B20"/>
    <w:rsid w:val="004B3101"/>
    <w:rsid w:val="004B43D5"/>
    <w:rsid w:val="004B50DA"/>
    <w:rsid w:val="004B760F"/>
    <w:rsid w:val="004C7917"/>
    <w:rsid w:val="004D4A15"/>
    <w:rsid w:val="004D5394"/>
    <w:rsid w:val="004E3297"/>
    <w:rsid w:val="004E3563"/>
    <w:rsid w:val="004E5E88"/>
    <w:rsid w:val="004E7E02"/>
    <w:rsid w:val="004F2EA0"/>
    <w:rsid w:val="004F322E"/>
    <w:rsid w:val="004F5F30"/>
    <w:rsid w:val="004F622F"/>
    <w:rsid w:val="005037C7"/>
    <w:rsid w:val="00505EE2"/>
    <w:rsid w:val="00511937"/>
    <w:rsid w:val="0051240E"/>
    <w:rsid w:val="00517055"/>
    <w:rsid w:val="00520F2B"/>
    <w:rsid w:val="0052768B"/>
    <w:rsid w:val="005326CD"/>
    <w:rsid w:val="005336CE"/>
    <w:rsid w:val="00534490"/>
    <w:rsid w:val="005366A6"/>
    <w:rsid w:val="00536930"/>
    <w:rsid w:val="0054497A"/>
    <w:rsid w:val="005451FA"/>
    <w:rsid w:val="00545CD2"/>
    <w:rsid w:val="00547041"/>
    <w:rsid w:val="005516DD"/>
    <w:rsid w:val="00552F96"/>
    <w:rsid w:val="00553E41"/>
    <w:rsid w:val="005620D8"/>
    <w:rsid w:val="005620FA"/>
    <w:rsid w:val="0056544F"/>
    <w:rsid w:val="00566E39"/>
    <w:rsid w:val="005671F0"/>
    <w:rsid w:val="00581153"/>
    <w:rsid w:val="00581D20"/>
    <w:rsid w:val="0058245E"/>
    <w:rsid w:val="00582F21"/>
    <w:rsid w:val="00583C73"/>
    <w:rsid w:val="005906E5"/>
    <w:rsid w:val="00596EF8"/>
    <w:rsid w:val="005A1EF5"/>
    <w:rsid w:val="005A46A8"/>
    <w:rsid w:val="005A6803"/>
    <w:rsid w:val="005A7A90"/>
    <w:rsid w:val="005B47B9"/>
    <w:rsid w:val="005B6E34"/>
    <w:rsid w:val="005B7244"/>
    <w:rsid w:val="005C0BA9"/>
    <w:rsid w:val="005C12C4"/>
    <w:rsid w:val="005C1AC5"/>
    <w:rsid w:val="005C4BE1"/>
    <w:rsid w:val="005C731B"/>
    <w:rsid w:val="005D4F3C"/>
    <w:rsid w:val="005D71D0"/>
    <w:rsid w:val="005E1549"/>
    <w:rsid w:val="005E4E22"/>
    <w:rsid w:val="005F4EA4"/>
    <w:rsid w:val="005F579B"/>
    <w:rsid w:val="00604039"/>
    <w:rsid w:val="00604401"/>
    <w:rsid w:val="006101F5"/>
    <w:rsid w:val="00610C7E"/>
    <w:rsid w:val="00612C8B"/>
    <w:rsid w:val="00617ECE"/>
    <w:rsid w:val="00620811"/>
    <w:rsid w:val="006236D6"/>
    <w:rsid w:val="006265E4"/>
    <w:rsid w:val="006270B4"/>
    <w:rsid w:val="0063525F"/>
    <w:rsid w:val="006352CC"/>
    <w:rsid w:val="00647459"/>
    <w:rsid w:val="00647AA2"/>
    <w:rsid w:val="0065330E"/>
    <w:rsid w:val="00661470"/>
    <w:rsid w:val="00666ACD"/>
    <w:rsid w:val="00675370"/>
    <w:rsid w:val="00676214"/>
    <w:rsid w:val="00691791"/>
    <w:rsid w:val="00691875"/>
    <w:rsid w:val="00693C1E"/>
    <w:rsid w:val="006A06CD"/>
    <w:rsid w:val="006A18F6"/>
    <w:rsid w:val="006A201E"/>
    <w:rsid w:val="006A7CBB"/>
    <w:rsid w:val="006B5DFD"/>
    <w:rsid w:val="006C27E2"/>
    <w:rsid w:val="006C4A55"/>
    <w:rsid w:val="006C4B67"/>
    <w:rsid w:val="006C5C27"/>
    <w:rsid w:val="006C618F"/>
    <w:rsid w:val="006C6E85"/>
    <w:rsid w:val="006D579B"/>
    <w:rsid w:val="006E0D5A"/>
    <w:rsid w:val="006E1E6D"/>
    <w:rsid w:val="006E3B5E"/>
    <w:rsid w:val="006F0E0D"/>
    <w:rsid w:val="006F1D06"/>
    <w:rsid w:val="006F423D"/>
    <w:rsid w:val="006F73A2"/>
    <w:rsid w:val="00704DE1"/>
    <w:rsid w:val="007154A4"/>
    <w:rsid w:val="00720B7B"/>
    <w:rsid w:val="00724BCE"/>
    <w:rsid w:val="007346C1"/>
    <w:rsid w:val="00734ACB"/>
    <w:rsid w:val="00740FDF"/>
    <w:rsid w:val="00741164"/>
    <w:rsid w:val="00744E6E"/>
    <w:rsid w:val="007466E0"/>
    <w:rsid w:val="007508E8"/>
    <w:rsid w:val="00751310"/>
    <w:rsid w:val="00754C9B"/>
    <w:rsid w:val="00754FAA"/>
    <w:rsid w:val="00757BAF"/>
    <w:rsid w:val="00762A87"/>
    <w:rsid w:val="00764BD4"/>
    <w:rsid w:val="0076604C"/>
    <w:rsid w:val="00766836"/>
    <w:rsid w:val="007677A3"/>
    <w:rsid w:val="00767FB4"/>
    <w:rsid w:val="00771CAD"/>
    <w:rsid w:val="00777E11"/>
    <w:rsid w:val="00780DA0"/>
    <w:rsid w:val="0078174A"/>
    <w:rsid w:val="00786FA3"/>
    <w:rsid w:val="007908B9"/>
    <w:rsid w:val="007922F7"/>
    <w:rsid w:val="00794622"/>
    <w:rsid w:val="00797C94"/>
    <w:rsid w:val="007A18CB"/>
    <w:rsid w:val="007A1A92"/>
    <w:rsid w:val="007A2F6C"/>
    <w:rsid w:val="007A4E65"/>
    <w:rsid w:val="007A504F"/>
    <w:rsid w:val="007A5671"/>
    <w:rsid w:val="007B2798"/>
    <w:rsid w:val="007B2E69"/>
    <w:rsid w:val="007B7619"/>
    <w:rsid w:val="007C0B7B"/>
    <w:rsid w:val="007C0D18"/>
    <w:rsid w:val="007C1317"/>
    <w:rsid w:val="007C162D"/>
    <w:rsid w:val="007C4894"/>
    <w:rsid w:val="007D0A63"/>
    <w:rsid w:val="007D22A7"/>
    <w:rsid w:val="007D2D8A"/>
    <w:rsid w:val="007D5A07"/>
    <w:rsid w:val="007D61A1"/>
    <w:rsid w:val="007D7290"/>
    <w:rsid w:val="007E08AB"/>
    <w:rsid w:val="007E424A"/>
    <w:rsid w:val="007E77A5"/>
    <w:rsid w:val="007F0A5A"/>
    <w:rsid w:val="007F2CAC"/>
    <w:rsid w:val="007F657A"/>
    <w:rsid w:val="008073AF"/>
    <w:rsid w:val="008146A9"/>
    <w:rsid w:val="008229AB"/>
    <w:rsid w:val="00825C3A"/>
    <w:rsid w:val="0082614B"/>
    <w:rsid w:val="00830753"/>
    <w:rsid w:val="00831786"/>
    <w:rsid w:val="00831A87"/>
    <w:rsid w:val="008321A2"/>
    <w:rsid w:val="00833B5B"/>
    <w:rsid w:val="00834FC0"/>
    <w:rsid w:val="00836C7D"/>
    <w:rsid w:val="008418D9"/>
    <w:rsid w:val="00843D10"/>
    <w:rsid w:val="00845809"/>
    <w:rsid w:val="00856571"/>
    <w:rsid w:val="008568FC"/>
    <w:rsid w:val="00856F86"/>
    <w:rsid w:val="00857F4D"/>
    <w:rsid w:val="008619EB"/>
    <w:rsid w:val="00861D53"/>
    <w:rsid w:val="00870FBF"/>
    <w:rsid w:val="00874C02"/>
    <w:rsid w:val="00876112"/>
    <w:rsid w:val="00877601"/>
    <w:rsid w:val="00883A06"/>
    <w:rsid w:val="00884EDE"/>
    <w:rsid w:val="00885E0D"/>
    <w:rsid w:val="008949D4"/>
    <w:rsid w:val="008A43AE"/>
    <w:rsid w:val="008A68BB"/>
    <w:rsid w:val="008A68F0"/>
    <w:rsid w:val="008B3E81"/>
    <w:rsid w:val="008C1F01"/>
    <w:rsid w:val="008C3313"/>
    <w:rsid w:val="008C6913"/>
    <w:rsid w:val="008D152D"/>
    <w:rsid w:val="008D4BE7"/>
    <w:rsid w:val="008D5B2B"/>
    <w:rsid w:val="008E3B07"/>
    <w:rsid w:val="008F00CF"/>
    <w:rsid w:val="008F13A4"/>
    <w:rsid w:val="008F3EE3"/>
    <w:rsid w:val="008F430D"/>
    <w:rsid w:val="00903CD5"/>
    <w:rsid w:val="00903FA5"/>
    <w:rsid w:val="00904C9E"/>
    <w:rsid w:val="00907E19"/>
    <w:rsid w:val="00910578"/>
    <w:rsid w:val="0091659C"/>
    <w:rsid w:val="009167B1"/>
    <w:rsid w:val="009179BA"/>
    <w:rsid w:val="009210CB"/>
    <w:rsid w:val="00921AAB"/>
    <w:rsid w:val="00927105"/>
    <w:rsid w:val="00932BDC"/>
    <w:rsid w:val="009330C4"/>
    <w:rsid w:val="00940C33"/>
    <w:rsid w:val="00945524"/>
    <w:rsid w:val="00950B35"/>
    <w:rsid w:val="0095241D"/>
    <w:rsid w:val="00953E57"/>
    <w:rsid w:val="00954240"/>
    <w:rsid w:val="00955275"/>
    <w:rsid w:val="009567A8"/>
    <w:rsid w:val="009579C2"/>
    <w:rsid w:val="009642B2"/>
    <w:rsid w:val="00965011"/>
    <w:rsid w:val="009700E1"/>
    <w:rsid w:val="00970F7A"/>
    <w:rsid w:val="00971686"/>
    <w:rsid w:val="0097563C"/>
    <w:rsid w:val="00980366"/>
    <w:rsid w:val="00986DAF"/>
    <w:rsid w:val="009911D5"/>
    <w:rsid w:val="00992396"/>
    <w:rsid w:val="00992BBE"/>
    <w:rsid w:val="00993585"/>
    <w:rsid w:val="00996B94"/>
    <w:rsid w:val="009A3F9E"/>
    <w:rsid w:val="009B19DD"/>
    <w:rsid w:val="009B39BC"/>
    <w:rsid w:val="009B7621"/>
    <w:rsid w:val="009C007F"/>
    <w:rsid w:val="009C21E5"/>
    <w:rsid w:val="009C31DC"/>
    <w:rsid w:val="009C4AB1"/>
    <w:rsid w:val="009D6798"/>
    <w:rsid w:val="009D799D"/>
    <w:rsid w:val="009E3A59"/>
    <w:rsid w:val="009F0F75"/>
    <w:rsid w:val="009F5C81"/>
    <w:rsid w:val="00A050C6"/>
    <w:rsid w:val="00A05729"/>
    <w:rsid w:val="00A10F5D"/>
    <w:rsid w:val="00A12D5C"/>
    <w:rsid w:val="00A131A0"/>
    <w:rsid w:val="00A2220F"/>
    <w:rsid w:val="00A225AD"/>
    <w:rsid w:val="00A31008"/>
    <w:rsid w:val="00A31F7B"/>
    <w:rsid w:val="00A4164B"/>
    <w:rsid w:val="00A42907"/>
    <w:rsid w:val="00A44780"/>
    <w:rsid w:val="00A472B7"/>
    <w:rsid w:val="00A53D8C"/>
    <w:rsid w:val="00A545EC"/>
    <w:rsid w:val="00A566B7"/>
    <w:rsid w:val="00A62425"/>
    <w:rsid w:val="00A6490F"/>
    <w:rsid w:val="00A65238"/>
    <w:rsid w:val="00A65714"/>
    <w:rsid w:val="00A67B50"/>
    <w:rsid w:val="00A70327"/>
    <w:rsid w:val="00A718E3"/>
    <w:rsid w:val="00A754C4"/>
    <w:rsid w:val="00A85713"/>
    <w:rsid w:val="00A8635C"/>
    <w:rsid w:val="00A93647"/>
    <w:rsid w:val="00A93BCD"/>
    <w:rsid w:val="00A94A84"/>
    <w:rsid w:val="00A9640B"/>
    <w:rsid w:val="00AA10F7"/>
    <w:rsid w:val="00AA2E68"/>
    <w:rsid w:val="00AA54BD"/>
    <w:rsid w:val="00AA7F09"/>
    <w:rsid w:val="00AB099B"/>
    <w:rsid w:val="00AB41DD"/>
    <w:rsid w:val="00AC34E1"/>
    <w:rsid w:val="00AC4CD3"/>
    <w:rsid w:val="00AC54FF"/>
    <w:rsid w:val="00AC5B97"/>
    <w:rsid w:val="00AC6096"/>
    <w:rsid w:val="00AC7185"/>
    <w:rsid w:val="00AC73D0"/>
    <w:rsid w:val="00AD01D0"/>
    <w:rsid w:val="00AD34A3"/>
    <w:rsid w:val="00AD57A4"/>
    <w:rsid w:val="00AD7C4C"/>
    <w:rsid w:val="00AE06AC"/>
    <w:rsid w:val="00AE1C21"/>
    <w:rsid w:val="00AE3EC6"/>
    <w:rsid w:val="00AF1897"/>
    <w:rsid w:val="00AF1A5A"/>
    <w:rsid w:val="00AF1A91"/>
    <w:rsid w:val="00AF2FA5"/>
    <w:rsid w:val="00AF44CC"/>
    <w:rsid w:val="00B02826"/>
    <w:rsid w:val="00B02964"/>
    <w:rsid w:val="00B217CD"/>
    <w:rsid w:val="00B21A55"/>
    <w:rsid w:val="00B359F2"/>
    <w:rsid w:val="00B35FF1"/>
    <w:rsid w:val="00B37A31"/>
    <w:rsid w:val="00B4068C"/>
    <w:rsid w:val="00B4686B"/>
    <w:rsid w:val="00B47266"/>
    <w:rsid w:val="00B5005A"/>
    <w:rsid w:val="00B53831"/>
    <w:rsid w:val="00B53C26"/>
    <w:rsid w:val="00B574F0"/>
    <w:rsid w:val="00B64904"/>
    <w:rsid w:val="00B65DB0"/>
    <w:rsid w:val="00B6704D"/>
    <w:rsid w:val="00B67265"/>
    <w:rsid w:val="00B67286"/>
    <w:rsid w:val="00B755F0"/>
    <w:rsid w:val="00B75D42"/>
    <w:rsid w:val="00B768ED"/>
    <w:rsid w:val="00B8698E"/>
    <w:rsid w:val="00B90FA0"/>
    <w:rsid w:val="00B90FD7"/>
    <w:rsid w:val="00B96862"/>
    <w:rsid w:val="00B96908"/>
    <w:rsid w:val="00B97BBF"/>
    <w:rsid w:val="00BA3508"/>
    <w:rsid w:val="00BA3D1D"/>
    <w:rsid w:val="00BA502E"/>
    <w:rsid w:val="00BA6C21"/>
    <w:rsid w:val="00BA7E11"/>
    <w:rsid w:val="00BB0318"/>
    <w:rsid w:val="00BB0674"/>
    <w:rsid w:val="00BB2FE3"/>
    <w:rsid w:val="00BB30CE"/>
    <w:rsid w:val="00BB43FF"/>
    <w:rsid w:val="00BC1668"/>
    <w:rsid w:val="00BC2CB5"/>
    <w:rsid w:val="00BC6484"/>
    <w:rsid w:val="00BC7F0E"/>
    <w:rsid w:val="00BD1711"/>
    <w:rsid w:val="00BD209F"/>
    <w:rsid w:val="00BD43CD"/>
    <w:rsid w:val="00BD55AD"/>
    <w:rsid w:val="00BE0DF8"/>
    <w:rsid w:val="00BE185F"/>
    <w:rsid w:val="00BE3767"/>
    <w:rsid w:val="00BE377E"/>
    <w:rsid w:val="00BE7F70"/>
    <w:rsid w:val="00BE7FAE"/>
    <w:rsid w:val="00BF330E"/>
    <w:rsid w:val="00BF36DF"/>
    <w:rsid w:val="00BF5EAE"/>
    <w:rsid w:val="00BF72F3"/>
    <w:rsid w:val="00C013FC"/>
    <w:rsid w:val="00C038F5"/>
    <w:rsid w:val="00C07A03"/>
    <w:rsid w:val="00C108A6"/>
    <w:rsid w:val="00C11798"/>
    <w:rsid w:val="00C158B5"/>
    <w:rsid w:val="00C16467"/>
    <w:rsid w:val="00C173C6"/>
    <w:rsid w:val="00C22C5F"/>
    <w:rsid w:val="00C269C2"/>
    <w:rsid w:val="00C30330"/>
    <w:rsid w:val="00C36828"/>
    <w:rsid w:val="00C40235"/>
    <w:rsid w:val="00C4074E"/>
    <w:rsid w:val="00C42E3F"/>
    <w:rsid w:val="00C50347"/>
    <w:rsid w:val="00C54560"/>
    <w:rsid w:val="00C56E9D"/>
    <w:rsid w:val="00C62C3D"/>
    <w:rsid w:val="00C710B8"/>
    <w:rsid w:val="00C71985"/>
    <w:rsid w:val="00C725A0"/>
    <w:rsid w:val="00C7321F"/>
    <w:rsid w:val="00C74246"/>
    <w:rsid w:val="00C74572"/>
    <w:rsid w:val="00C74F70"/>
    <w:rsid w:val="00C7599F"/>
    <w:rsid w:val="00C8244F"/>
    <w:rsid w:val="00C843F2"/>
    <w:rsid w:val="00C915E0"/>
    <w:rsid w:val="00C92D54"/>
    <w:rsid w:val="00C93D89"/>
    <w:rsid w:val="00C95530"/>
    <w:rsid w:val="00CA07E1"/>
    <w:rsid w:val="00CA275B"/>
    <w:rsid w:val="00CA5698"/>
    <w:rsid w:val="00CB09C7"/>
    <w:rsid w:val="00CB09EB"/>
    <w:rsid w:val="00CB15FA"/>
    <w:rsid w:val="00CB200A"/>
    <w:rsid w:val="00CB231F"/>
    <w:rsid w:val="00CB4AED"/>
    <w:rsid w:val="00CB730F"/>
    <w:rsid w:val="00CC027D"/>
    <w:rsid w:val="00CC128C"/>
    <w:rsid w:val="00CC14CB"/>
    <w:rsid w:val="00CC21B2"/>
    <w:rsid w:val="00CC26CE"/>
    <w:rsid w:val="00CC27B2"/>
    <w:rsid w:val="00CC3A4F"/>
    <w:rsid w:val="00CC57D6"/>
    <w:rsid w:val="00CD08E1"/>
    <w:rsid w:val="00CD2168"/>
    <w:rsid w:val="00CD3E40"/>
    <w:rsid w:val="00CD3FF8"/>
    <w:rsid w:val="00CD6C0A"/>
    <w:rsid w:val="00CE2CDB"/>
    <w:rsid w:val="00CE5890"/>
    <w:rsid w:val="00CF08B6"/>
    <w:rsid w:val="00CF27FE"/>
    <w:rsid w:val="00CF3F17"/>
    <w:rsid w:val="00CF70B7"/>
    <w:rsid w:val="00CF7588"/>
    <w:rsid w:val="00D1039F"/>
    <w:rsid w:val="00D13945"/>
    <w:rsid w:val="00D13EDA"/>
    <w:rsid w:val="00D16D76"/>
    <w:rsid w:val="00D21823"/>
    <w:rsid w:val="00D23866"/>
    <w:rsid w:val="00D32459"/>
    <w:rsid w:val="00D36CA7"/>
    <w:rsid w:val="00D40BB0"/>
    <w:rsid w:val="00D440AC"/>
    <w:rsid w:val="00D44891"/>
    <w:rsid w:val="00D45387"/>
    <w:rsid w:val="00D45B0C"/>
    <w:rsid w:val="00D45F71"/>
    <w:rsid w:val="00D474E0"/>
    <w:rsid w:val="00D53EE1"/>
    <w:rsid w:val="00D62A62"/>
    <w:rsid w:val="00D63AF5"/>
    <w:rsid w:val="00D64739"/>
    <w:rsid w:val="00D647FB"/>
    <w:rsid w:val="00D65020"/>
    <w:rsid w:val="00D66078"/>
    <w:rsid w:val="00D74F6A"/>
    <w:rsid w:val="00D83672"/>
    <w:rsid w:val="00D862A6"/>
    <w:rsid w:val="00D90576"/>
    <w:rsid w:val="00DA0359"/>
    <w:rsid w:val="00DA2345"/>
    <w:rsid w:val="00DA47AD"/>
    <w:rsid w:val="00DA538F"/>
    <w:rsid w:val="00DB3002"/>
    <w:rsid w:val="00DB76DC"/>
    <w:rsid w:val="00DB7B41"/>
    <w:rsid w:val="00DC0B21"/>
    <w:rsid w:val="00DC0F40"/>
    <w:rsid w:val="00DC361A"/>
    <w:rsid w:val="00DC3BA5"/>
    <w:rsid w:val="00DC6351"/>
    <w:rsid w:val="00DC7C67"/>
    <w:rsid w:val="00DD0B9B"/>
    <w:rsid w:val="00DD4E0E"/>
    <w:rsid w:val="00DD562F"/>
    <w:rsid w:val="00DE4D06"/>
    <w:rsid w:val="00DE509E"/>
    <w:rsid w:val="00DE68B4"/>
    <w:rsid w:val="00DE758F"/>
    <w:rsid w:val="00DF2B50"/>
    <w:rsid w:val="00E01EE2"/>
    <w:rsid w:val="00E02B5F"/>
    <w:rsid w:val="00E106D7"/>
    <w:rsid w:val="00E11E02"/>
    <w:rsid w:val="00E1268C"/>
    <w:rsid w:val="00E161C3"/>
    <w:rsid w:val="00E222F3"/>
    <w:rsid w:val="00E245E3"/>
    <w:rsid w:val="00E26131"/>
    <w:rsid w:val="00E2709D"/>
    <w:rsid w:val="00E3095B"/>
    <w:rsid w:val="00E35F16"/>
    <w:rsid w:val="00E431D5"/>
    <w:rsid w:val="00E450CB"/>
    <w:rsid w:val="00E47BD6"/>
    <w:rsid w:val="00E52AFF"/>
    <w:rsid w:val="00E53E0E"/>
    <w:rsid w:val="00E5570F"/>
    <w:rsid w:val="00E56476"/>
    <w:rsid w:val="00E56CCF"/>
    <w:rsid w:val="00E613BF"/>
    <w:rsid w:val="00E62ACA"/>
    <w:rsid w:val="00E639A0"/>
    <w:rsid w:val="00E641F9"/>
    <w:rsid w:val="00E64613"/>
    <w:rsid w:val="00E64642"/>
    <w:rsid w:val="00E76141"/>
    <w:rsid w:val="00E8259A"/>
    <w:rsid w:val="00E82A4D"/>
    <w:rsid w:val="00E851A1"/>
    <w:rsid w:val="00E91908"/>
    <w:rsid w:val="00E93DC8"/>
    <w:rsid w:val="00E943DC"/>
    <w:rsid w:val="00E96350"/>
    <w:rsid w:val="00EA0641"/>
    <w:rsid w:val="00EA3408"/>
    <w:rsid w:val="00EA54E6"/>
    <w:rsid w:val="00EB784E"/>
    <w:rsid w:val="00EC2DDD"/>
    <w:rsid w:val="00EC61F0"/>
    <w:rsid w:val="00EC6704"/>
    <w:rsid w:val="00ED078D"/>
    <w:rsid w:val="00ED0A57"/>
    <w:rsid w:val="00ED31BB"/>
    <w:rsid w:val="00EE04A6"/>
    <w:rsid w:val="00EE493D"/>
    <w:rsid w:val="00EF0148"/>
    <w:rsid w:val="00EF0905"/>
    <w:rsid w:val="00EF2CDA"/>
    <w:rsid w:val="00EF4F7B"/>
    <w:rsid w:val="00EF7BC2"/>
    <w:rsid w:val="00F0139A"/>
    <w:rsid w:val="00F01CEA"/>
    <w:rsid w:val="00F046E6"/>
    <w:rsid w:val="00F05248"/>
    <w:rsid w:val="00F06098"/>
    <w:rsid w:val="00F06764"/>
    <w:rsid w:val="00F071CE"/>
    <w:rsid w:val="00F0750D"/>
    <w:rsid w:val="00F11397"/>
    <w:rsid w:val="00F128D2"/>
    <w:rsid w:val="00F22804"/>
    <w:rsid w:val="00F2587D"/>
    <w:rsid w:val="00F32B4B"/>
    <w:rsid w:val="00F33050"/>
    <w:rsid w:val="00F348EF"/>
    <w:rsid w:val="00F371EE"/>
    <w:rsid w:val="00F45C02"/>
    <w:rsid w:val="00F50B9C"/>
    <w:rsid w:val="00F651E8"/>
    <w:rsid w:val="00F67BD8"/>
    <w:rsid w:val="00F7055D"/>
    <w:rsid w:val="00F771D8"/>
    <w:rsid w:val="00F80A00"/>
    <w:rsid w:val="00F8257E"/>
    <w:rsid w:val="00F8641C"/>
    <w:rsid w:val="00F91A22"/>
    <w:rsid w:val="00F954A8"/>
    <w:rsid w:val="00F97299"/>
    <w:rsid w:val="00FA700C"/>
    <w:rsid w:val="00FB4F55"/>
    <w:rsid w:val="00FB5978"/>
    <w:rsid w:val="00FB5E19"/>
    <w:rsid w:val="00FC1B34"/>
    <w:rsid w:val="00FC3266"/>
    <w:rsid w:val="00FC546D"/>
    <w:rsid w:val="00FC7920"/>
    <w:rsid w:val="00FD015C"/>
    <w:rsid w:val="00FD0F88"/>
    <w:rsid w:val="00FD5FB5"/>
    <w:rsid w:val="00FD6113"/>
    <w:rsid w:val="00FD719B"/>
    <w:rsid w:val="00FE0C29"/>
    <w:rsid w:val="00FE44AF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E6D5F9-DDEF-4726-AB5B-3485822D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483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238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483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List Paragraph"/>
    <w:aliases w:val="Подпись рисунка,ПКФ Список,Заголовок_3,Абзац списка5"/>
    <w:basedOn w:val="a"/>
    <w:link w:val="a4"/>
    <w:uiPriority w:val="99"/>
    <w:qFormat/>
    <w:rsid w:val="002A3483"/>
    <w:pPr>
      <w:ind w:left="720"/>
      <w:contextualSpacing/>
    </w:pPr>
  </w:style>
  <w:style w:type="character" w:customStyle="1" w:styleId="a4">
    <w:name w:val="Абзац списка Знак"/>
    <w:aliases w:val="Подпись рисунка Знак,ПКФ Список Знак,Заголовок_3 Знак,Абзац списка5 Знак"/>
    <w:link w:val="a3"/>
    <w:uiPriority w:val="99"/>
    <w:locked/>
    <w:rsid w:val="002A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5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E0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0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E3563"/>
    <w:pPr>
      <w:widowControl w:val="0"/>
      <w:suppressAutoHyphens/>
      <w:ind w:firstLine="567"/>
      <w:jc w:val="center"/>
    </w:pPr>
    <w:rPr>
      <w:rFonts w:eastAsia="Lucida Sans Unicode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B19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19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F2280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F22804"/>
    <w:pPr>
      <w:widowControl w:val="0"/>
      <w:autoSpaceDE w:val="0"/>
      <w:autoSpaceDN w:val="0"/>
      <w:adjustRightInd w:val="0"/>
    </w:pPr>
  </w:style>
  <w:style w:type="paragraph" w:styleId="ab">
    <w:name w:val="footnote text"/>
    <w:basedOn w:val="a"/>
    <w:link w:val="ac"/>
    <w:uiPriority w:val="99"/>
    <w:semiHidden/>
    <w:unhideWhenUsed/>
    <w:rsid w:val="00BA350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A35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A3508"/>
    <w:rPr>
      <w:vertAlign w:val="superscript"/>
    </w:rPr>
  </w:style>
  <w:style w:type="paragraph" w:customStyle="1" w:styleId="ConsPlusCell">
    <w:name w:val="ConsPlusCell"/>
    <w:uiPriority w:val="99"/>
    <w:rsid w:val="00AE3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BD209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D209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D2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209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D20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A67B50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11">
    <w:name w:val="1"/>
    <w:basedOn w:val="a"/>
    <w:rsid w:val="00A67B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238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99"/>
    <w:rsid w:val="00365583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uiPriority w:val="99"/>
    <w:rsid w:val="001F3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B30C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f3">
    <w:name w:val="Table Grid"/>
    <w:basedOn w:val="a1"/>
    <w:uiPriority w:val="39"/>
    <w:rsid w:val="00BB3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270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4">
    <w:name w:val="Знак"/>
    <w:basedOn w:val="a"/>
    <w:rsid w:val="00D74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F046E6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Body Text"/>
    <w:basedOn w:val="a"/>
    <w:link w:val="af6"/>
    <w:uiPriority w:val="99"/>
    <w:rsid w:val="00BD1711"/>
    <w:pPr>
      <w:widowControl w:val="0"/>
      <w:autoSpaceDE w:val="0"/>
      <w:autoSpaceDN w:val="0"/>
      <w:ind w:left="138"/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BD17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1"/>
    <w:basedOn w:val="a"/>
    <w:rsid w:val="00F651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endnote text"/>
    <w:basedOn w:val="a"/>
    <w:link w:val="af8"/>
    <w:rsid w:val="00F651E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65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ED31B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9">
    <w:name w:val="No Spacing"/>
    <w:uiPriority w:val="99"/>
    <w:qFormat/>
    <w:rsid w:val="007A2F6C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">
    <w:name w:val="Абзац списка1"/>
    <w:basedOn w:val="a"/>
    <w:rsid w:val="006352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C4496C9A19C184989EB58C335530ECB60DD50401706D0033E9265123BBB9B6AD940376D04E6EBFED86D88E256368596773D7Z0c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7063FB4CF676809BCEF481608776FBEB7BD8EA31252DC99F7E9AF8287B93E9D3E4C4A9F0963291806F829A0F28124BE7B9AE26A04CFE164216FE69mEo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D14FEEFF51C67D8BD90D7BC5446EB098D3A9343EC92F809B88A2BF3109DDEB76BFDA254ACBDD74FAAD3133A46F8A5141DA56ADB6FD9B84AFBF41HEQ4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1C59-D933-4A1D-94B6-6F4D7F87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8887</Words>
  <Characters>50658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Вишневская</dc:creator>
  <cp:keywords/>
  <dc:description/>
  <cp:lastModifiedBy>Наталья А. Милевская</cp:lastModifiedBy>
  <cp:revision>4</cp:revision>
  <cp:lastPrinted>2020-11-25T15:41:00Z</cp:lastPrinted>
  <dcterms:created xsi:type="dcterms:W3CDTF">2020-11-25T14:02:00Z</dcterms:created>
  <dcterms:modified xsi:type="dcterms:W3CDTF">2020-11-25T15:46:00Z</dcterms:modified>
</cp:coreProperties>
</file>